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6503" w14:textId="59DA3EF4" w:rsidR="00122150" w:rsidRPr="00FC23D0" w:rsidRDefault="00FC23D0" w:rsidP="00FC23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23D0"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Лекционный материал</w:t>
      </w:r>
    </w:p>
    <w:p w14:paraId="2B2B88F7" w14:textId="6E0217D2" w:rsidR="00FC23D0" w:rsidRPr="00FC23D0" w:rsidRDefault="00FC23D0" w:rsidP="00FC23D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5306EA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2.</w:t>
      </w:r>
      <w:r w:rsidRPr="002D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2D560B">
        <w:rPr>
          <w:rFonts w:ascii="Times New Roman" w:hAnsi="Times New Roman" w:cs="Times New Roman"/>
          <w:b/>
          <w:sz w:val="28"/>
          <w:szCs w:val="28"/>
          <w:u w:val="single"/>
        </w:rPr>
        <w:t>ористость и плотность керамики.</w:t>
      </w:r>
    </w:p>
    <w:p w14:paraId="73AE584F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 xml:space="preserve">Поры являются важной и за редким исключением почти неизбежной составляющей структуры большинства керамических изделий. Они оказывают непропорционально большое и, как правило, отрицательное влияние на основные свойства плотной керамики - механические, в том числе при высоких температурах, теплофизические, электрофизические, деформационные, резко снижают </w:t>
      </w:r>
      <w:proofErr w:type="spellStart"/>
      <w:r w:rsidRPr="00FC23D0">
        <w:rPr>
          <w:rFonts w:ascii="Times New Roman" w:hAnsi="Times New Roman"/>
          <w:sz w:val="28"/>
          <w:szCs w:val="28"/>
        </w:rPr>
        <w:t>щлакоустойчивость</w:t>
      </w:r>
      <w:proofErr w:type="spellEnd"/>
      <w:r w:rsidRPr="00FC23D0">
        <w:rPr>
          <w:rFonts w:ascii="Times New Roman" w:hAnsi="Times New Roman"/>
          <w:sz w:val="28"/>
          <w:szCs w:val="28"/>
        </w:rPr>
        <w:t>, повышают окисляемость, увеличивают испарение и т. д.</w:t>
      </w:r>
    </w:p>
    <w:p w14:paraId="027EB79A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>И, наоборот, поры сообщают теплоизоляционным и проницаемым изделиям те специфические свойства, которые необходимы для их эффективного практического использования.</w:t>
      </w:r>
    </w:p>
    <w:p w14:paraId="52564DCF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>Поэтому газовой фазе керамики уделяется особое внимание, учитывая также, что пористость и ее изменение в ходе термической обработки является важнейшим показателем прохождения и конечных результатов такого процесса, как спекание.</w:t>
      </w:r>
    </w:p>
    <w:p w14:paraId="53F3E740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>Пористость в керамике может изменяться в очень широких пределах и составляет максимально в плотных изделиях доли процента, в тонкозернистых спекшихся (например, фарфоре) до 4-8 %, в грубозернистых (например, огнеупорах) до 25-30 %, фильтрах - до 35-40 %, в теплоизоляционных и теплозащитных - до 85-95 %.</w:t>
      </w:r>
    </w:p>
    <w:p w14:paraId="4EFB660E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 xml:space="preserve">Для поведения керамики в службе значение имеет не только общая (истинная) пористость, но и ее характер, связанный с размером, формой пор, их связью между собой и с окружающей средой, поскольку в различных процессах при использовании керамики участвуют очень часто все поры (например, в теплопередаче), а иногда лишь некоторые категории пор (например, в фильтрации, адсорбции, испарении, пропитке шлаками и другими расплавами, поведении жидкости при замерзании и т. д.). Поэтому оценка общей пористости является важной, но недостаточной характеристикой строения керамики. В имеющейся специальной литературе </w:t>
      </w:r>
      <w:r w:rsidRPr="00FC23D0">
        <w:rPr>
          <w:rFonts w:ascii="Times New Roman" w:hAnsi="Times New Roman"/>
          <w:sz w:val="28"/>
          <w:szCs w:val="28"/>
        </w:rPr>
        <w:lastRenderedPageBreak/>
        <w:t>применительно к конкретным процессам предложены различные классификации пор и методы их определения. Рассмотрим важнейшие из них.</w:t>
      </w:r>
    </w:p>
    <w:p w14:paraId="1D86FED4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>Пористость подразделяют на общую, открытую и закрытую. Общая (истинная) пористость (П</w:t>
      </w:r>
      <w:r w:rsidRPr="00FC23D0">
        <w:rPr>
          <w:rFonts w:ascii="Times New Roman" w:hAnsi="Times New Roman"/>
          <w:sz w:val="28"/>
          <w:szCs w:val="28"/>
          <w:vertAlign w:val="subscript"/>
        </w:rPr>
        <w:t>И</w:t>
      </w:r>
      <w:r w:rsidRPr="00FC23D0">
        <w:rPr>
          <w:rFonts w:ascii="Times New Roman" w:hAnsi="Times New Roman"/>
          <w:sz w:val="28"/>
          <w:szCs w:val="28"/>
        </w:rPr>
        <w:t>) – это суммарный объем всех пор, выраженный в процентах к общему объему материала или в долях единицы (П</w:t>
      </w:r>
      <w:r w:rsidRPr="00FC23D0">
        <w:rPr>
          <w:rFonts w:ascii="Times New Roman" w:hAnsi="Times New Roman"/>
          <w:sz w:val="28"/>
          <w:szCs w:val="28"/>
          <w:vertAlign w:val="subscript"/>
        </w:rPr>
        <w:t>И</w:t>
      </w:r>
      <w:r w:rsidRPr="00FC23D0">
        <w:rPr>
          <w:rFonts w:ascii="Times New Roman" w:hAnsi="Times New Roman"/>
          <w:sz w:val="28"/>
          <w:szCs w:val="28"/>
        </w:rPr>
        <w:t xml:space="preserve"> = 1-</w:t>
      </w:r>
      <w:r w:rsidRPr="00FC23D0">
        <w:rPr>
          <w:rFonts w:ascii="Times New Roman" w:hAnsi="Times New Roman"/>
          <w:sz w:val="28"/>
          <w:szCs w:val="28"/>
        </w:rPr>
        <w:sym w:font="Symbol" w:char="F072"/>
      </w:r>
      <w:proofErr w:type="spellStart"/>
      <w:r w:rsidRPr="00FC23D0">
        <w:rPr>
          <w:rFonts w:ascii="Times New Roman" w:hAnsi="Times New Roman"/>
          <w:sz w:val="28"/>
          <w:szCs w:val="28"/>
          <w:vertAlign w:val="subscript"/>
        </w:rPr>
        <w:t>отн</w:t>
      </w:r>
      <w:proofErr w:type="spellEnd"/>
      <w:r w:rsidRPr="00FC23D0">
        <w:rPr>
          <w:rFonts w:ascii="Times New Roman" w:hAnsi="Times New Roman"/>
          <w:sz w:val="28"/>
          <w:szCs w:val="28"/>
        </w:rPr>
        <w:t xml:space="preserve">), где </w:t>
      </w:r>
      <w:r w:rsidRPr="00FC23D0">
        <w:rPr>
          <w:rFonts w:ascii="Times New Roman" w:hAnsi="Times New Roman"/>
          <w:sz w:val="28"/>
          <w:szCs w:val="28"/>
        </w:rPr>
        <w:sym w:font="Symbol" w:char="F072"/>
      </w:r>
      <w:proofErr w:type="spellStart"/>
      <w:r w:rsidRPr="00FC23D0">
        <w:rPr>
          <w:rFonts w:ascii="Times New Roman" w:hAnsi="Times New Roman"/>
          <w:sz w:val="28"/>
          <w:szCs w:val="28"/>
          <w:vertAlign w:val="subscript"/>
        </w:rPr>
        <w:t>отн</w:t>
      </w:r>
      <w:proofErr w:type="spellEnd"/>
      <w:r w:rsidRPr="00FC23D0">
        <w:rPr>
          <w:rFonts w:ascii="Times New Roman" w:hAnsi="Times New Roman"/>
          <w:sz w:val="28"/>
          <w:szCs w:val="28"/>
        </w:rPr>
        <w:t xml:space="preserve"> - относительная плотность материала, равная отношению средней плотности к его истинной плотности: (</w:t>
      </w:r>
      <w:r w:rsidRPr="00FC23D0">
        <w:rPr>
          <w:rFonts w:ascii="Times New Roman" w:hAnsi="Times New Roman"/>
          <w:sz w:val="28"/>
          <w:szCs w:val="28"/>
        </w:rPr>
        <w:sym w:font="Symbol" w:char="F072"/>
      </w:r>
      <w:r w:rsidRPr="00FC23D0">
        <w:rPr>
          <w:rFonts w:ascii="Times New Roman" w:hAnsi="Times New Roman"/>
          <w:sz w:val="28"/>
          <w:szCs w:val="28"/>
          <w:vertAlign w:val="subscript"/>
        </w:rPr>
        <w:t>ср</w:t>
      </w:r>
      <w:r w:rsidRPr="00FC23D0">
        <w:rPr>
          <w:rFonts w:ascii="Times New Roman" w:hAnsi="Times New Roman"/>
          <w:sz w:val="28"/>
          <w:szCs w:val="28"/>
        </w:rPr>
        <w:t>/</w:t>
      </w:r>
      <w:r w:rsidRPr="00FC23D0">
        <w:rPr>
          <w:rFonts w:ascii="Times New Roman" w:hAnsi="Times New Roman"/>
          <w:sz w:val="28"/>
          <w:szCs w:val="28"/>
        </w:rPr>
        <w:sym w:font="Symbol" w:char="F072"/>
      </w:r>
      <w:r w:rsidRPr="00FC23D0">
        <w:rPr>
          <w:rFonts w:ascii="Times New Roman" w:hAnsi="Times New Roman"/>
          <w:sz w:val="28"/>
          <w:szCs w:val="28"/>
          <w:vertAlign w:val="subscript"/>
        </w:rPr>
        <w:t>и</w:t>
      </w:r>
      <w:r w:rsidRPr="00FC23D0">
        <w:rPr>
          <w:rFonts w:ascii="Times New Roman" w:hAnsi="Times New Roman"/>
          <w:sz w:val="28"/>
          <w:szCs w:val="28"/>
        </w:rPr>
        <w:t>); среднюю плотность определяют гидростатическим взвешиванием, истинную – пикнометрическим методом.</w:t>
      </w:r>
    </w:p>
    <w:p w14:paraId="5EEAD964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>Открытая пористость (П</w:t>
      </w:r>
      <w:r w:rsidRPr="00FC23D0">
        <w:rPr>
          <w:rFonts w:ascii="Times New Roman" w:hAnsi="Times New Roman"/>
          <w:sz w:val="28"/>
          <w:szCs w:val="28"/>
          <w:vertAlign w:val="subscript"/>
        </w:rPr>
        <w:t>О</w:t>
      </w:r>
      <w:r w:rsidRPr="00FC23D0">
        <w:rPr>
          <w:rFonts w:ascii="Times New Roman" w:hAnsi="Times New Roman"/>
          <w:sz w:val="28"/>
          <w:szCs w:val="28"/>
        </w:rPr>
        <w:t>) – это объем пор, заполняемых жидкостью, выраженный в процентах к общему объему материала, ее определяют после пропитки жидкостью гидростатическим взвешиванием. Закрытая пористость (П</w:t>
      </w:r>
      <w:r w:rsidRPr="00FC23D0">
        <w:rPr>
          <w:rFonts w:ascii="Times New Roman" w:hAnsi="Times New Roman"/>
          <w:sz w:val="28"/>
          <w:szCs w:val="28"/>
          <w:vertAlign w:val="subscript"/>
        </w:rPr>
        <w:t>З</w:t>
      </w:r>
      <w:r w:rsidRPr="00FC23D0">
        <w:rPr>
          <w:rFonts w:ascii="Times New Roman" w:hAnsi="Times New Roman"/>
          <w:sz w:val="28"/>
          <w:szCs w:val="28"/>
        </w:rPr>
        <w:t>) недоступна для пропитки, ее определяют как разность между истинной и открытой пористостью (П</w:t>
      </w:r>
      <w:r w:rsidRPr="00FC23D0">
        <w:rPr>
          <w:rFonts w:ascii="Times New Roman" w:hAnsi="Times New Roman"/>
          <w:sz w:val="28"/>
          <w:szCs w:val="28"/>
          <w:vertAlign w:val="subscript"/>
        </w:rPr>
        <w:t>З</w:t>
      </w:r>
      <w:r w:rsidRPr="00FC23D0">
        <w:rPr>
          <w:rFonts w:ascii="Times New Roman" w:hAnsi="Times New Roman"/>
          <w:sz w:val="28"/>
          <w:szCs w:val="28"/>
        </w:rPr>
        <w:t xml:space="preserve"> = П</w:t>
      </w:r>
      <w:r w:rsidRPr="00FC23D0">
        <w:rPr>
          <w:rFonts w:ascii="Times New Roman" w:hAnsi="Times New Roman"/>
          <w:sz w:val="28"/>
          <w:szCs w:val="28"/>
          <w:vertAlign w:val="subscript"/>
        </w:rPr>
        <w:t>И</w:t>
      </w:r>
      <w:r w:rsidRPr="00FC23D0">
        <w:rPr>
          <w:rFonts w:ascii="Times New Roman" w:hAnsi="Times New Roman"/>
          <w:sz w:val="28"/>
          <w:szCs w:val="28"/>
        </w:rPr>
        <w:t xml:space="preserve"> – П</w:t>
      </w:r>
      <w:r w:rsidRPr="00FC23D0">
        <w:rPr>
          <w:rFonts w:ascii="Times New Roman" w:hAnsi="Times New Roman"/>
          <w:sz w:val="28"/>
          <w:szCs w:val="28"/>
          <w:vertAlign w:val="subscript"/>
        </w:rPr>
        <w:t>О</w:t>
      </w:r>
      <w:r w:rsidRPr="00FC23D0">
        <w:rPr>
          <w:rFonts w:ascii="Times New Roman" w:hAnsi="Times New Roman"/>
          <w:sz w:val="28"/>
          <w:szCs w:val="28"/>
        </w:rPr>
        <w:t>).</w:t>
      </w:r>
    </w:p>
    <w:p w14:paraId="72A2AB04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>Открытую пористость подразделяют на капиллярную и некапиллярную (тупиковую). Капиллярная, в свою очередь, может быть проницаемой для протекания различных флюидов, ее называют обычно эффективной и непроницаемой. Тупиковые поры, не участвуя в процессах фильтрации, могут быть активными в процессах адсорбции, например, в носителях катализаторов. Иногда поры, крупнее определенного размера, называют канальными по отношению к данному конкретному флюиду, который может в них протекать. Например, по отношению к металлургическим шлакам это поры крупнее 5 мкм. В некоторых специальных материалах определяют и другие параметры – фактор лабиринта, коэффициент извилистости и ряд других величин.</w:t>
      </w:r>
    </w:p>
    <w:p w14:paraId="6587A28D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 xml:space="preserve">Важной характеристикой строения керамики является размер пор и распределение пор по размерам. Имеется много различных экспериментальных и расчетных методик для оценки этих величин. Эти методы могут быть прямыми и косвенными. Непосредственно размер пор на шлифах можно определять, если поры имеют четкую, например, сферическую форму, однако при этом ошибки в оценке могут быть связаны с тем, что </w:t>
      </w:r>
      <w:r w:rsidRPr="00FC23D0">
        <w:rPr>
          <w:rFonts w:ascii="Times New Roman" w:hAnsi="Times New Roman"/>
          <w:sz w:val="28"/>
          <w:szCs w:val="28"/>
        </w:rPr>
        <w:lastRenderedPageBreak/>
        <w:t>плоскостью шлифа поры могут рассекаться на различных расстояниях от центра поры.</w:t>
      </w:r>
    </w:p>
    <w:p w14:paraId="1F73DCDB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>Для оценки размера максимальных пор, имеющего значение при использовании керамики в качестве фильтра, пользуются методом выдавливания сжатым воздухом жидкости, пропитывающей образец.</w:t>
      </w:r>
    </w:p>
    <w:p w14:paraId="3AEC8B09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 xml:space="preserve">Приблизительная оценка поровой структуры может быть произведена определением среднего размера пор </w:t>
      </w:r>
      <w:r w:rsidRPr="00FC23D0">
        <w:rPr>
          <w:rFonts w:ascii="Times New Roman" w:hAnsi="Times New Roman"/>
          <w:sz w:val="28"/>
          <w:szCs w:val="28"/>
          <w:lang w:val="en-US"/>
        </w:rPr>
        <w:t>D</w:t>
      </w:r>
      <w:r w:rsidRPr="00FC23D0">
        <w:rPr>
          <w:rFonts w:ascii="Times New Roman" w:hAnsi="Times New Roman"/>
          <w:sz w:val="28"/>
          <w:szCs w:val="28"/>
          <w:vertAlign w:val="subscript"/>
        </w:rPr>
        <w:t>ср</w:t>
      </w:r>
      <w:r w:rsidRPr="00FC23D0">
        <w:rPr>
          <w:rFonts w:ascii="Times New Roman" w:hAnsi="Times New Roman"/>
          <w:sz w:val="28"/>
          <w:szCs w:val="28"/>
        </w:rPr>
        <w:t>, рассчитываемого по экспериментальным величинам открытой пористости (П</w:t>
      </w:r>
      <w:r w:rsidRPr="00FC23D0">
        <w:rPr>
          <w:rFonts w:ascii="Times New Roman" w:hAnsi="Times New Roman"/>
          <w:sz w:val="28"/>
          <w:szCs w:val="28"/>
          <w:vertAlign w:val="subscript"/>
        </w:rPr>
        <w:t>О</w:t>
      </w:r>
      <w:r w:rsidRPr="00FC23D0">
        <w:rPr>
          <w:rFonts w:ascii="Times New Roman" w:hAnsi="Times New Roman"/>
          <w:sz w:val="28"/>
          <w:szCs w:val="28"/>
        </w:rPr>
        <w:t>) и коэффициента газопроницаемости (К) (</w:t>
      </w:r>
      <w:r w:rsidRPr="00FC23D0">
        <w:rPr>
          <w:rFonts w:ascii="Times New Roman" w:hAnsi="Times New Roman"/>
          <w:sz w:val="28"/>
          <w:szCs w:val="28"/>
          <w:lang w:val="en-US"/>
        </w:rPr>
        <w:t>D</w:t>
      </w:r>
      <w:r w:rsidRPr="00FC23D0">
        <w:rPr>
          <w:rFonts w:ascii="Times New Roman" w:hAnsi="Times New Roman"/>
          <w:sz w:val="28"/>
          <w:szCs w:val="28"/>
          <w:vertAlign w:val="subscript"/>
        </w:rPr>
        <w:t>ср</w:t>
      </w:r>
      <w:r w:rsidRPr="00FC23D0">
        <w:rPr>
          <w:rFonts w:ascii="Times New Roman" w:hAnsi="Times New Roman"/>
          <w:sz w:val="28"/>
          <w:szCs w:val="28"/>
        </w:rPr>
        <w:t xml:space="preserve"> </w:t>
      </w:r>
      <w:r w:rsidRPr="00FC23D0">
        <w:rPr>
          <w:rFonts w:ascii="Times New Roman" w:hAnsi="Times New Roman"/>
          <w:sz w:val="28"/>
          <w:szCs w:val="28"/>
        </w:rPr>
        <w:sym w:font="Symbol" w:char="F07E"/>
      </w:r>
      <w:r w:rsidRPr="00FC23D0">
        <w:rPr>
          <w:rFonts w:ascii="Times New Roman" w:hAnsi="Times New Roman"/>
          <w:sz w:val="28"/>
          <w:szCs w:val="28"/>
        </w:rPr>
        <w:t>56,4(К/П</w:t>
      </w:r>
      <w:r w:rsidRPr="00FC23D0">
        <w:rPr>
          <w:rFonts w:ascii="Times New Roman" w:hAnsi="Times New Roman"/>
          <w:sz w:val="28"/>
          <w:szCs w:val="28"/>
          <w:vertAlign w:val="subscript"/>
        </w:rPr>
        <w:t>О</w:t>
      </w:r>
      <w:r w:rsidRPr="00FC23D0">
        <w:rPr>
          <w:rFonts w:ascii="Times New Roman" w:hAnsi="Times New Roman"/>
          <w:sz w:val="28"/>
          <w:szCs w:val="28"/>
        </w:rPr>
        <w:t>)</w:t>
      </w:r>
      <w:r w:rsidRPr="00FC23D0">
        <w:rPr>
          <w:rFonts w:ascii="Times New Roman" w:hAnsi="Times New Roman"/>
          <w:sz w:val="28"/>
          <w:szCs w:val="28"/>
          <w:vertAlign w:val="superscript"/>
        </w:rPr>
        <w:t>1/2</w:t>
      </w:r>
      <w:r w:rsidRPr="00FC23D0">
        <w:rPr>
          <w:rFonts w:ascii="Times New Roman" w:hAnsi="Times New Roman"/>
          <w:sz w:val="28"/>
          <w:szCs w:val="28"/>
        </w:rPr>
        <w:t>).</w:t>
      </w:r>
    </w:p>
    <w:p w14:paraId="1F9EAB11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 xml:space="preserve">Наиболее полную и объективную характеристику поровой структуры дают интегральные и дифференциальные кривые распределения пор по их размерам. Интегральные показывают суммарный объем пор от максимального до данного, а дифференциальные – объемную долю пор определенного размера. Наиболее универсальным для этого является метод ртутной </w:t>
      </w:r>
      <w:proofErr w:type="spellStart"/>
      <w:r w:rsidRPr="00FC23D0">
        <w:rPr>
          <w:rFonts w:ascii="Times New Roman" w:hAnsi="Times New Roman"/>
          <w:sz w:val="28"/>
          <w:szCs w:val="28"/>
        </w:rPr>
        <w:t>порометрии</w:t>
      </w:r>
      <w:proofErr w:type="spellEnd"/>
      <w:r w:rsidRPr="00FC23D0">
        <w:rPr>
          <w:rFonts w:ascii="Times New Roman" w:hAnsi="Times New Roman"/>
          <w:sz w:val="28"/>
          <w:szCs w:val="28"/>
        </w:rPr>
        <w:t xml:space="preserve">, основанный на вдавливании ртути в поры образца под давлением. Естественно, что закрытые поры в керамике этим методом не определяются. Аналогичные результаты дает предложенный сравнительно недавно метод контактной эталонной </w:t>
      </w:r>
      <w:proofErr w:type="spellStart"/>
      <w:r w:rsidRPr="00FC23D0">
        <w:rPr>
          <w:rFonts w:ascii="Times New Roman" w:hAnsi="Times New Roman"/>
          <w:sz w:val="28"/>
          <w:szCs w:val="28"/>
        </w:rPr>
        <w:t>порометрии</w:t>
      </w:r>
      <w:proofErr w:type="spellEnd"/>
      <w:r w:rsidRPr="00FC23D0">
        <w:rPr>
          <w:rFonts w:ascii="Times New Roman" w:hAnsi="Times New Roman"/>
          <w:sz w:val="28"/>
          <w:szCs w:val="28"/>
        </w:rPr>
        <w:t>, не связанный с использованием высоких давлений и токсичной ртути, основанный на явлении капиллярного равновесия находящихся между собой в контакте пористых тел.</w:t>
      </w:r>
    </w:p>
    <w:p w14:paraId="25157A01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 xml:space="preserve">Всеми указанными методами установлено, что размеры пор в керамике могут изменяться в очень широких пределах – от десятков </w:t>
      </w:r>
      <w:proofErr w:type="spellStart"/>
      <w:r w:rsidRPr="00FC23D0">
        <w:rPr>
          <w:rFonts w:ascii="Times New Roman" w:hAnsi="Times New Roman"/>
          <w:sz w:val="28"/>
          <w:szCs w:val="28"/>
        </w:rPr>
        <w:t>нм</w:t>
      </w:r>
      <w:proofErr w:type="spellEnd"/>
      <w:r w:rsidRPr="00FC23D0">
        <w:rPr>
          <w:rFonts w:ascii="Times New Roman" w:hAnsi="Times New Roman"/>
          <w:sz w:val="28"/>
          <w:szCs w:val="28"/>
        </w:rPr>
        <w:t xml:space="preserve"> до долей мм, а в ячеистой пористой керамике - до нескольких мм. По небесспорной классификации, предложенной К. К. Стреловым, поры размером &gt;10</w:t>
      </w:r>
      <w:r w:rsidRPr="00FC23D0">
        <w:rPr>
          <w:rFonts w:ascii="Times New Roman" w:hAnsi="Times New Roman"/>
          <w:sz w:val="28"/>
          <w:szCs w:val="28"/>
          <w:vertAlign w:val="superscript"/>
        </w:rPr>
        <w:t>-1</w:t>
      </w:r>
      <w:r w:rsidRPr="00FC23D0">
        <w:rPr>
          <w:rFonts w:ascii="Times New Roman" w:hAnsi="Times New Roman"/>
          <w:sz w:val="28"/>
          <w:szCs w:val="28"/>
        </w:rPr>
        <w:t xml:space="preserve"> см именуют некапиллярными, размером 10</w:t>
      </w:r>
      <w:r w:rsidRPr="00FC23D0">
        <w:rPr>
          <w:rFonts w:ascii="Times New Roman" w:hAnsi="Times New Roman"/>
          <w:sz w:val="28"/>
          <w:szCs w:val="28"/>
          <w:vertAlign w:val="superscript"/>
        </w:rPr>
        <w:t>-1</w:t>
      </w:r>
      <w:r w:rsidRPr="00FC23D0">
        <w:rPr>
          <w:rFonts w:ascii="Times New Roman" w:hAnsi="Times New Roman"/>
          <w:sz w:val="28"/>
          <w:szCs w:val="28"/>
        </w:rPr>
        <w:t xml:space="preserve"> – 10</w:t>
      </w:r>
      <w:r w:rsidRPr="00FC23D0">
        <w:rPr>
          <w:rFonts w:ascii="Times New Roman" w:hAnsi="Times New Roman"/>
          <w:sz w:val="28"/>
          <w:szCs w:val="28"/>
          <w:vertAlign w:val="superscript"/>
        </w:rPr>
        <w:t>-5</w:t>
      </w:r>
      <w:r w:rsidRPr="00FC23D0">
        <w:rPr>
          <w:rFonts w:ascii="Times New Roman" w:hAnsi="Times New Roman"/>
          <w:sz w:val="28"/>
          <w:szCs w:val="28"/>
        </w:rPr>
        <w:t xml:space="preserve"> см – капиллярами </w:t>
      </w:r>
      <w:r w:rsidRPr="00FC23D0">
        <w:rPr>
          <w:rFonts w:ascii="Times New Roman" w:hAnsi="Times New Roman"/>
          <w:sz w:val="28"/>
          <w:szCs w:val="28"/>
          <w:lang w:val="en-US"/>
        </w:rPr>
        <w:t>I</w:t>
      </w:r>
      <w:r w:rsidRPr="00FC23D0">
        <w:rPr>
          <w:rFonts w:ascii="Times New Roman" w:hAnsi="Times New Roman"/>
          <w:sz w:val="28"/>
          <w:szCs w:val="28"/>
        </w:rPr>
        <w:t xml:space="preserve"> рода, размером 10</w:t>
      </w:r>
      <w:r w:rsidRPr="00FC23D0">
        <w:rPr>
          <w:rFonts w:ascii="Times New Roman" w:hAnsi="Times New Roman"/>
          <w:sz w:val="28"/>
          <w:szCs w:val="28"/>
          <w:vertAlign w:val="superscript"/>
        </w:rPr>
        <w:t>-4</w:t>
      </w:r>
      <w:r w:rsidRPr="00FC23D0">
        <w:rPr>
          <w:rFonts w:ascii="Times New Roman" w:hAnsi="Times New Roman"/>
          <w:sz w:val="28"/>
          <w:szCs w:val="28"/>
        </w:rPr>
        <w:t xml:space="preserve"> – 10</w:t>
      </w:r>
      <w:r w:rsidRPr="00FC23D0">
        <w:rPr>
          <w:rFonts w:ascii="Times New Roman" w:hAnsi="Times New Roman"/>
          <w:sz w:val="28"/>
          <w:szCs w:val="28"/>
          <w:vertAlign w:val="superscript"/>
        </w:rPr>
        <w:t>-6</w:t>
      </w:r>
      <w:r w:rsidRPr="00FC23D0">
        <w:rPr>
          <w:rFonts w:ascii="Times New Roman" w:hAnsi="Times New Roman"/>
          <w:sz w:val="28"/>
          <w:szCs w:val="28"/>
        </w:rPr>
        <w:t xml:space="preserve"> см – капиллярами </w:t>
      </w:r>
      <w:r w:rsidRPr="00FC23D0">
        <w:rPr>
          <w:rFonts w:ascii="Times New Roman" w:hAnsi="Times New Roman"/>
          <w:sz w:val="28"/>
          <w:szCs w:val="28"/>
          <w:lang w:val="en-US"/>
        </w:rPr>
        <w:t>II</w:t>
      </w:r>
      <w:r w:rsidRPr="00FC23D0">
        <w:rPr>
          <w:rFonts w:ascii="Times New Roman" w:hAnsi="Times New Roman"/>
          <w:sz w:val="28"/>
          <w:szCs w:val="28"/>
        </w:rPr>
        <w:t xml:space="preserve"> рода, а менее этой величины – тонкими капиллярами.</w:t>
      </w:r>
    </w:p>
    <w:p w14:paraId="43F62F23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 xml:space="preserve">Размеры пор и их расположение зависят от вида керамики. В </w:t>
      </w:r>
      <w:proofErr w:type="spellStart"/>
      <w:r w:rsidRPr="00FC23D0">
        <w:rPr>
          <w:rFonts w:ascii="Times New Roman" w:hAnsi="Times New Roman"/>
          <w:sz w:val="28"/>
          <w:szCs w:val="28"/>
        </w:rPr>
        <w:t>ультраплотной</w:t>
      </w:r>
      <w:proofErr w:type="spellEnd"/>
      <w:r w:rsidRPr="00FC23D0">
        <w:rPr>
          <w:rFonts w:ascii="Times New Roman" w:hAnsi="Times New Roman"/>
          <w:sz w:val="28"/>
          <w:szCs w:val="28"/>
        </w:rPr>
        <w:t xml:space="preserve"> (например, прозрачной) керамике поры практически отсутствуют, в плотной керамике, где нет открытых пор, мелкие </w:t>
      </w:r>
      <w:r w:rsidRPr="00FC23D0">
        <w:rPr>
          <w:rFonts w:ascii="Times New Roman" w:hAnsi="Times New Roman"/>
          <w:sz w:val="28"/>
          <w:szCs w:val="28"/>
        </w:rPr>
        <w:lastRenderedPageBreak/>
        <w:t xml:space="preserve">изолированные газовые включения располагаются непосредственно внутри кристаллов либо в </w:t>
      </w:r>
      <w:proofErr w:type="spellStart"/>
      <w:r w:rsidRPr="00FC23D0">
        <w:rPr>
          <w:rFonts w:ascii="Times New Roman" w:hAnsi="Times New Roman"/>
          <w:sz w:val="28"/>
          <w:szCs w:val="28"/>
        </w:rPr>
        <w:t>стеклофазе</w:t>
      </w:r>
      <w:proofErr w:type="spellEnd"/>
      <w:r w:rsidRPr="00FC23D0">
        <w:rPr>
          <w:rFonts w:ascii="Times New Roman" w:hAnsi="Times New Roman"/>
          <w:sz w:val="28"/>
          <w:szCs w:val="28"/>
        </w:rPr>
        <w:t>. В керамике зернистого строения мелкие поры располагаются внутри зерен наполнителя и в связующих участках, а относительно крупные – в промежутках между зернами заполнителя и связкой. В высокопористой керамике с ячеистой структурой мелкие поры располагаются в перемычках, а крупные сферические пустоты между перемычками.</w:t>
      </w:r>
    </w:p>
    <w:p w14:paraId="567B2316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>В зависимости от взаимного расположения пор и твердых составляющих структура керамики может быть с непрерывной твердой фазой, с непрерывной газовой фазой, либо иметь промежуточный характер.</w:t>
      </w:r>
    </w:p>
    <w:p w14:paraId="4CFDE6DF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>При оценке таких явлений в керамике, как адсорбция, испарение, окисление и другие значение имеет удельная поверхность пор, отнесенная к единице массы или объема материала. Ее обычно оценивают адсорбционными методами, в частности низкотемпературной адсорбцией азота (так называемый метод БЭТ).</w:t>
      </w:r>
    </w:p>
    <w:p w14:paraId="438ED7B9" w14:textId="77777777" w:rsidR="00FC23D0" w:rsidRPr="00FC23D0" w:rsidRDefault="00FC23D0" w:rsidP="00FC23D0">
      <w:pPr>
        <w:pStyle w:val="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3D0">
        <w:rPr>
          <w:rFonts w:ascii="Times New Roman" w:hAnsi="Times New Roman"/>
          <w:sz w:val="28"/>
          <w:szCs w:val="28"/>
        </w:rPr>
        <w:t>К структурным характеристикам керамических изделий, содержащих открытые поры, относится также проницаемость для газов и жидкостей, оцениваемая коэффициентом, показывающим, какое количество флюида протекает в единицу времени через единицу площади и единицу толщины тела при определенной разности давления с двух сторон испытуемого образца.</w:t>
      </w:r>
    </w:p>
    <w:p w14:paraId="60FD623B" w14:textId="77777777" w:rsidR="00FC23D0" w:rsidRDefault="00FC23D0"/>
    <w:sectPr w:rsidR="00FC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52"/>
    <w:rsid w:val="00122150"/>
    <w:rsid w:val="00452E52"/>
    <w:rsid w:val="006B1C35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D31D"/>
  <w15:chartTrackingRefBased/>
  <w15:docId w15:val="{6FEC6230-1F22-4C58-9F0D-C64A5DAA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23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Вершинин</dc:creator>
  <cp:keywords/>
  <dc:description/>
  <cp:lastModifiedBy>Дмитрий Вершинин</cp:lastModifiedBy>
  <cp:revision>2</cp:revision>
  <dcterms:created xsi:type="dcterms:W3CDTF">2021-05-27T15:54:00Z</dcterms:created>
  <dcterms:modified xsi:type="dcterms:W3CDTF">2021-05-27T15:59:00Z</dcterms:modified>
</cp:coreProperties>
</file>