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9B17" w14:textId="2BA26CC8" w:rsidR="000A65CE" w:rsidRPr="00C25DAE" w:rsidRDefault="00C25DAE" w:rsidP="00C25DAE">
      <w:pPr>
        <w:spacing w:after="0" w:line="240" w:lineRule="auto"/>
        <w:ind w:left="-993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D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DFF155" w14:textId="2F10AA91" w:rsidR="00C25DAE" w:rsidRDefault="00C25DAE" w:rsidP="00C25DAE">
      <w:pPr>
        <w:spacing w:after="0" w:line="240" w:lineRule="auto"/>
        <w:ind w:left="-993" w:right="-284" w:firstLine="709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C25DAE">
        <w:rPr>
          <w:rFonts w:ascii="Times New Roman" w:hAnsi="Times New Roman" w:cs="Times New Roman"/>
          <w:color w:val="FF0000"/>
          <w:sz w:val="48"/>
          <w:szCs w:val="48"/>
        </w:rPr>
        <w:t>Законы, правила и приемы общения</w:t>
      </w:r>
    </w:p>
    <w:p w14:paraId="4DCDEE76" w14:textId="4312D6AB" w:rsidR="008E0395" w:rsidRPr="008E0395" w:rsidRDefault="008E0395" w:rsidP="00C25DAE">
      <w:pPr>
        <w:spacing w:after="0" w:line="240" w:lineRule="auto"/>
        <w:ind w:left="-993" w:right="-284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E039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(по И.А. Стернину)</w:t>
      </w:r>
    </w:p>
    <w:p w14:paraId="1C2DABBD" w14:textId="77777777" w:rsidR="00C25DAE" w:rsidRPr="00C25DAE" w:rsidRDefault="00C25DAE" w:rsidP="00C25DAE">
      <w:pPr>
        <w:spacing w:after="0" w:line="240" w:lineRule="auto"/>
        <w:ind w:left="-993" w:right="-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0661171" w14:textId="657AC7AE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Общение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людей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осуществляется по определенным законам</w:t>
      </w:r>
      <w:r>
        <w:rPr>
          <w:rFonts w:ascii="Times New Roman" w:eastAsia="TimesNewRomanPSMT" w:hAnsi="Times New Roman" w:cs="Times New Roman"/>
          <w:kern w:val="0"/>
          <w:sz w:val="28"/>
          <w:szCs w:val="28"/>
        </w:rPr>
        <w:softHyphen/>
      </w:r>
      <w:r>
        <w:rPr>
          <w:rFonts w:ascii="Times New Roman" w:eastAsia="TimesNewRomanPSMT" w:hAnsi="Times New Roman" w:cs="Times New Roman"/>
          <w:kern w:val="0"/>
          <w:sz w:val="28"/>
          <w:szCs w:val="28"/>
        </w:rPr>
        <w:softHyphen/>
      </w:r>
      <w:r>
        <w:rPr>
          <w:rFonts w:ascii="Times New Roman" w:eastAsia="TimesNewRomanPSMT" w:hAnsi="Times New Roman" w:cs="Times New Roman"/>
          <w:kern w:val="0"/>
          <w:sz w:val="28"/>
          <w:szCs w:val="28"/>
        </w:rPr>
        <w:softHyphen/>
      </w:r>
      <w:r>
        <w:rPr>
          <w:rFonts w:ascii="Times New Roman" w:eastAsia="TimesNewRomanPSMT" w:hAnsi="Times New Roman" w:cs="Times New Roman"/>
          <w:kern w:val="0"/>
          <w:sz w:val="28"/>
          <w:szCs w:val="28"/>
        </w:rPr>
        <w:softHyphen/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Законы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общения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(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коммуникативные</w:t>
      </w:r>
      <w:proofErr w:type="spellEnd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законы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) –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это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особые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законы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.</w:t>
      </w:r>
    </w:p>
    <w:p w14:paraId="7D369307" w14:textId="06B7DE84" w:rsidR="00C25DAE" w:rsidRPr="00C25DAE" w:rsidRDefault="00C25DAE" w:rsidP="00C25DAE">
      <w:pPr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-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первых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большинство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из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законов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общения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–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нежесткие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вероятностные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.</w:t>
      </w:r>
    </w:p>
    <w:p w14:paraId="1E85D44C" w14:textId="2A6C9A93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-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вторых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коммуникативные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законы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не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передаются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человеку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при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рождении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не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достаются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ему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«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наследству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» – они усваиваются человеком в</w:t>
      </w:r>
      <w:r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ходе общения, из опыта,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из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коммуникативной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практики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.</w:t>
      </w:r>
    </w:p>
    <w:p w14:paraId="0F2E24AE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В-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третьих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законы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общения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могут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временем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видоизменяться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.</w:t>
      </w:r>
    </w:p>
    <w:p w14:paraId="28870D10" w14:textId="2372B2E0" w:rsid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В-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четвертых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законы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общения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частично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различаются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у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разных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народов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</w:t>
      </w:r>
      <w:proofErr w:type="gram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т.е.</w:t>
      </w:r>
      <w:proofErr w:type="gram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имеют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определенную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национальную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окраску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хотя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во многом они нося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т 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общечеловеческий характер.</w:t>
      </w:r>
    </w:p>
    <w:p w14:paraId="2B607DCA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</w:p>
    <w:p w14:paraId="4DCBC90D" w14:textId="77777777" w:rsid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Необходимо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разграничивать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47E3">
        <w:rPr>
          <w:rFonts w:ascii="Times New Roman" w:eastAsia="TimesNewRomanPS-ItalicMT" w:hAnsi="Times New Roman" w:cs="Times New Roman"/>
          <w:b/>
          <w:bCs/>
          <w:i/>
          <w:iCs/>
          <w:kern w:val="0"/>
          <w:sz w:val="28"/>
          <w:szCs w:val="28"/>
        </w:rPr>
        <w:t>общие</w:t>
      </w:r>
      <w:proofErr w:type="spellEnd"/>
      <w:r w:rsidRPr="004C47E3">
        <w:rPr>
          <w:rFonts w:ascii="Times New Roman" w:eastAsia="TimesNewRomanPS-ItalicMT" w:hAnsi="Times New Roman" w:cs="Times New Roman"/>
          <w:b/>
          <w:bCs/>
          <w:i/>
          <w:iCs/>
          <w:kern w:val="0"/>
          <w:sz w:val="28"/>
          <w:szCs w:val="28"/>
        </w:rPr>
        <w:t xml:space="preserve"> </w:t>
      </w:r>
      <w:proofErr w:type="spellStart"/>
      <w:r w:rsidRPr="004C47E3">
        <w:rPr>
          <w:rFonts w:ascii="Times New Roman" w:eastAsia="TimesNewRomanPS-ItalicMT" w:hAnsi="Times New Roman" w:cs="Times New Roman"/>
          <w:b/>
          <w:bCs/>
          <w:i/>
          <w:iCs/>
          <w:kern w:val="0"/>
          <w:sz w:val="28"/>
          <w:szCs w:val="28"/>
        </w:rPr>
        <w:t>законы</w:t>
      </w:r>
      <w:proofErr w:type="spellEnd"/>
      <w:r w:rsidRPr="004C47E3">
        <w:rPr>
          <w:rFonts w:ascii="Times New Roman" w:eastAsia="TimesNewRomanPS-ItalicMT" w:hAnsi="Times New Roman" w:cs="Times New Roman"/>
          <w:b/>
          <w:bCs/>
          <w:i/>
          <w:iCs/>
          <w:kern w:val="0"/>
          <w:sz w:val="28"/>
          <w:szCs w:val="28"/>
        </w:rPr>
        <w:t xml:space="preserve"> общения </w:t>
      </w:r>
      <w:r w:rsidRPr="004C47E3">
        <w:rPr>
          <w:rFonts w:ascii="Times New Roman" w:eastAsia="TimesNewRomanPSMT" w:hAnsi="Times New Roman" w:cs="Times New Roman"/>
          <w:b/>
          <w:bCs/>
          <w:kern w:val="0"/>
          <w:sz w:val="28"/>
          <w:szCs w:val="28"/>
        </w:rPr>
        <w:t xml:space="preserve">и </w:t>
      </w:r>
      <w:r w:rsidRPr="004C47E3">
        <w:rPr>
          <w:rFonts w:ascii="Times New Roman" w:eastAsia="TimesNewRomanPS-ItalicMT" w:hAnsi="Times New Roman" w:cs="Times New Roman"/>
          <w:b/>
          <w:bCs/>
          <w:i/>
          <w:iCs/>
          <w:kern w:val="0"/>
          <w:sz w:val="28"/>
          <w:szCs w:val="28"/>
        </w:rPr>
        <w:t xml:space="preserve">правила </w:t>
      </w:r>
      <w:proofErr w:type="spellStart"/>
      <w:r w:rsidRPr="004C47E3">
        <w:rPr>
          <w:rFonts w:ascii="Times New Roman" w:eastAsia="TimesNewRomanPS-ItalicMT" w:hAnsi="Times New Roman" w:cs="Times New Roman"/>
          <w:b/>
          <w:bCs/>
          <w:i/>
          <w:iCs/>
          <w:kern w:val="0"/>
          <w:sz w:val="28"/>
          <w:szCs w:val="28"/>
        </w:rPr>
        <w:t>общения</w:t>
      </w:r>
      <w:r w:rsidRPr="00C25DAE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.</w:t>
      </w:r>
      <w:proofErr w:type="spellEnd"/>
    </w:p>
    <w:p w14:paraId="674B0E49" w14:textId="5270D5ED" w:rsidR="00C25DAE" w:rsidRPr="00C25DAE" w:rsidRDefault="00C25DAE" w:rsidP="004C47E3">
      <w:pPr>
        <w:autoSpaceDE w:val="0"/>
        <w:autoSpaceDN w:val="0"/>
        <w:adjustRightInd w:val="0"/>
        <w:spacing w:after="0" w:line="240" w:lineRule="auto"/>
        <w:ind w:left="-993" w:right="-284" w:firstLine="567"/>
        <w:jc w:val="both"/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</w:pPr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Общие законы общения </w:t>
      </w:r>
      <w:r w:rsidRPr="004C47E3">
        <w:rPr>
          <w:rFonts w:ascii="Times New Roman" w:eastAsia="TimesNewRomanPSMT" w:hAnsi="Times New Roman" w:cs="Times New Roman"/>
          <w:b/>
          <w:bCs/>
          <w:i/>
          <w:iCs/>
          <w:kern w:val="0"/>
          <w:sz w:val="28"/>
          <w:szCs w:val="28"/>
        </w:rPr>
        <w:t>(</w:t>
      </w:r>
      <w:r w:rsidRPr="004C47E3">
        <w:rPr>
          <w:rFonts w:ascii="Times New Roman" w:eastAsia="TimesNewRomanPS-ItalicMT" w:hAnsi="Times New Roman" w:cs="Times New Roman"/>
          <w:b/>
          <w:bCs/>
          <w:i/>
          <w:iCs/>
          <w:kern w:val="0"/>
          <w:sz w:val="28"/>
          <w:szCs w:val="28"/>
        </w:rPr>
        <w:t>коммуникативные законы</w:t>
      </w:r>
      <w:r w:rsidRPr="00C25DAE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) </w:t>
      </w:r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описывают процессы</w:t>
      </w:r>
      <w:r w:rsidRPr="00C25DAE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,</w:t>
      </w:r>
    </w:p>
    <w:p w14:paraId="456FF15E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которые</w:t>
      </w:r>
      <w:proofErr w:type="spellEnd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происходят</w:t>
      </w:r>
      <w:proofErr w:type="spellEnd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в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ходе</w:t>
      </w:r>
      <w:proofErr w:type="spellEnd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общения</w:t>
      </w:r>
      <w:proofErr w:type="spellEnd"/>
      <w:r w:rsidRPr="00C25DAE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. 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Коммуникативные законы отвечают на</w:t>
      </w:r>
    </w:p>
    <w:p w14:paraId="728B7DBC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вопрос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«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что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происходит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процессе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общения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?».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Коммуникативные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законы</w:t>
      </w:r>
      <w:proofErr w:type="spellEnd"/>
    </w:p>
    <w:p w14:paraId="6C638649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реализуются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общении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независимо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от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того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кто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говорит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о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чем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с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какой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целью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,</w:t>
      </w:r>
    </w:p>
    <w:p w14:paraId="41239B6D" w14:textId="77777777" w:rsid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в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какой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ситуации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и т. д.</w:t>
      </w:r>
    </w:p>
    <w:p w14:paraId="1006439D" w14:textId="77777777" w:rsidR="004C47E3" w:rsidRPr="00C25DAE" w:rsidRDefault="004C47E3" w:rsidP="00C25DAE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</w:p>
    <w:p w14:paraId="0E0E76A6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</w:pPr>
      <w:r w:rsidRPr="004C47E3">
        <w:rPr>
          <w:rFonts w:ascii="Times New Roman" w:eastAsia="TimesNewRomanPS-ItalicMT" w:hAnsi="Times New Roman" w:cs="Times New Roman"/>
          <w:b/>
          <w:bCs/>
          <w:i/>
          <w:iCs/>
          <w:kern w:val="0"/>
          <w:sz w:val="28"/>
          <w:szCs w:val="28"/>
        </w:rPr>
        <w:t>Правила общения</w:t>
      </w:r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r w:rsidRPr="00C25DAE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– </w:t>
      </w:r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это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сложившиеся</w:t>
      </w:r>
      <w:proofErr w:type="spellEnd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в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обществе</w:t>
      </w:r>
      <w:proofErr w:type="spellEnd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рекомендации</w:t>
      </w:r>
      <w:proofErr w:type="spellEnd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по</w:t>
      </w:r>
      <w:proofErr w:type="spellEnd"/>
    </w:p>
    <w:p w14:paraId="5BEA6DCF" w14:textId="77777777" w:rsidR="00C25DAE" w:rsidRPr="00C25DAE" w:rsidRDefault="00C25DAE" w:rsidP="004C47E3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общению</w:t>
      </w:r>
      <w:proofErr w:type="spellEnd"/>
      <w:r w:rsidRPr="00C25DAE">
        <w:rPr>
          <w:rFonts w:ascii="Times New Roman" w:eastAsia="TimesNewRomanPSMT" w:hAnsi="Times New Roman" w:cs="Times New Roman"/>
          <w:b/>
          <w:bCs/>
          <w:kern w:val="0"/>
          <w:sz w:val="28"/>
          <w:szCs w:val="28"/>
        </w:rPr>
        <w:t xml:space="preserve">.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Многие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из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них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отражены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в национальных пословицах, поговорках,</w:t>
      </w:r>
    </w:p>
    <w:p w14:paraId="4B837E2F" w14:textId="77777777" w:rsidR="00C25DAE" w:rsidRPr="00C25DAE" w:rsidRDefault="00C25DAE" w:rsidP="004C47E3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афоризмах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(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Знай</w:t>
      </w:r>
      <w:proofErr w:type="spellEnd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боле</w:t>
      </w:r>
      <w:proofErr w:type="spellEnd"/>
      <w:r w:rsidRPr="00C25DAE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,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да</w:t>
      </w:r>
      <w:proofErr w:type="spellEnd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говори</w:t>
      </w:r>
      <w:proofErr w:type="spellEnd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мене</w:t>
      </w:r>
      <w:proofErr w:type="spellEnd"/>
      <w:r w:rsidRPr="00C25DAE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;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Слово</w:t>
      </w:r>
      <w:proofErr w:type="spellEnd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серебро</w:t>
      </w:r>
      <w:proofErr w:type="spellEnd"/>
      <w:r w:rsidRPr="00C25DAE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,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молчание</w:t>
      </w:r>
      <w:proofErr w:type="spellEnd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золото</w:t>
      </w:r>
      <w:proofErr w:type="spellEnd"/>
      <w:r w:rsidRPr="00C25DAE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;</w:t>
      </w:r>
    </w:p>
    <w:p w14:paraId="0E8C9EB4" w14:textId="77777777" w:rsidR="00C25DAE" w:rsidRPr="00C25DAE" w:rsidRDefault="00C25DAE" w:rsidP="004C47E3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Шумом</w:t>
      </w:r>
      <w:proofErr w:type="spellEnd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праву</w:t>
      </w:r>
      <w:proofErr w:type="spellEnd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не</w:t>
      </w:r>
      <w:proofErr w:type="spellEnd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быть</w:t>
      </w:r>
      <w:proofErr w:type="spellEnd"/>
      <w:r w:rsidRPr="00C25DAE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,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Умей</w:t>
      </w:r>
      <w:proofErr w:type="spellEnd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пошутить</w:t>
      </w:r>
      <w:proofErr w:type="spellEnd"/>
      <w:r w:rsidRPr="00C25DAE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,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умей</w:t>
      </w:r>
      <w:proofErr w:type="spellEnd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и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перестать</w:t>
      </w:r>
      <w:proofErr w:type="spellEnd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и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др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.).</w:t>
      </w:r>
    </w:p>
    <w:p w14:paraId="43B119C3" w14:textId="77777777" w:rsidR="00C25DAE" w:rsidRPr="00C25DAE" w:rsidRDefault="00C25DAE" w:rsidP="004C47E3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Правила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общения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отражают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сложившиеся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обществе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представления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о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том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,</w:t>
      </w:r>
    </w:p>
    <w:p w14:paraId="7C36146B" w14:textId="77777777" w:rsidR="00C25DAE" w:rsidRPr="00C25DAE" w:rsidRDefault="00C25DAE" w:rsidP="004C47E3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как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надо</w:t>
      </w:r>
      <w:proofErr w:type="spellEnd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вести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общение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той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или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иной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коммуникативной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ситуации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Правила</w:t>
      </w:r>
      <w:proofErr w:type="spellEnd"/>
    </w:p>
    <w:p w14:paraId="41BA511F" w14:textId="77777777" w:rsidR="00C25DAE" w:rsidRPr="00C25DAE" w:rsidRDefault="00C25DAE" w:rsidP="004C47E3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общения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вырабатываются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обществом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и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поддерживаются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социально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-</w:t>
      </w:r>
    </w:p>
    <w:p w14:paraId="360FE9D0" w14:textId="5B0D4B7B" w:rsidR="00C25DAE" w:rsidRPr="00C25DAE" w:rsidRDefault="00C25DAE" w:rsidP="004C47E3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культурными традициями этого общества.</w:t>
      </w:r>
      <w:r w:rsidR="004C47E3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Правила общения усваиваются людьми путем наблюдения и подражани</w:t>
      </w:r>
      <w:r w:rsidR="004C47E3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я 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окружающим, а также путем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целенаправленного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обучения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.</w:t>
      </w:r>
    </w:p>
    <w:p w14:paraId="1B899E57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Различают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нормативные</w:t>
      </w:r>
      <w:proofErr w:type="spellEnd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правила</w:t>
      </w:r>
      <w:proofErr w:type="spellEnd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общения</w:t>
      </w:r>
      <w:proofErr w:type="spellEnd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и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правила</w:t>
      </w:r>
      <w:proofErr w:type="spellEnd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речевого</w:t>
      </w:r>
      <w:proofErr w:type="spellEnd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воздействия</w:t>
      </w:r>
      <w:proofErr w:type="spellEnd"/>
      <w:r w:rsidRPr="00C25DAE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.</w:t>
      </w:r>
    </w:p>
    <w:p w14:paraId="20E496F8" w14:textId="7D8A28BF" w:rsidR="00C25DAE" w:rsidRPr="00C25DAE" w:rsidRDefault="00C25DAE" w:rsidP="008E0395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Под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-ItalicMT" w:hAnsi="Times New Roman" w:cs="Times New Roman"/>
          <w:b/>
          <w:bCs/>
          <w:i/>
          <w:iCs/>
          <w:kern w:val="0"/>
          <w:sz w:val="28"/>
          <w:szCs w:val="28"/>
        </w:rPr>
        <w:t>речевым</w:t>
      </w:r>
      <w:proofErr w:type="spellEnd"/>
      <w:r w:rsidRPr="008E0395">
        <w:rPr>
          <w:rFonts w:ascii="Times New Roman" w:eastAsia="TimesNewRomanPS-ItalicMT" w:hAnsi="Times New Roman" w:cs="Times New Roman"/>
          <w:b/>
          <w:bCs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-ItalicMT" w:hAnsi="Times New Roman" w:cs="Times New Roman"/>
          <w:b/>
          <w:bCs/>
          <w:i/>
          <w:iCs/>
          <w:kern w:val="0"/>
          <w:sz w:val="28"/>
          <w:szCs w:val="28"/>
        </w:rPr>
        <w:t>воздействием</w:t>
      </w:r>
      <w:proofErr w:type="spellEnd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понимается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воздействие человека на других</w:t>
      </w:r>
      <w:r w:rsid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людей с помощью речи и сопровождающих речь невербальных (жесты,</w:t>
      </w:r>
      <w:r w:rsid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мимика и </w:t>
      </w:r>
      <w:proofErr w:type="gram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др.)средств</w:t>
      </w:r>
      <w:proofErr w:type="gram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.</w:t>
      </w:r>
    </w:p>
    <w:p w14:paraId="7C806B60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</w:pPr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Нормативные правила общения отвечают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на</w:t>
      </w:r>
      <w:proofErr w:type="spellEnd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вопрос</w:t>
      </w:r>
      <w:proofErr w:type="spellEnd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r w:rsidRPr="00C25DAE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"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как</w:t>
      </w:r>
      <w:proofErr w:type="spellEnd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надо</w:t>
      </w:r>
      <w:proofErr w:type="spellEnd"/>
      <w:r w:rsidRPr="00C25DAE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?”, “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как</w:t>
      </w:r>
      <w:proofErr w:type="spellEnd"/>
    </w:p>
    <w:p w14:paraId="6A2E8382" w14:textId="4415FA48" w:rsidR="00C25DAE" w:rsidRPr="00C25DAE" w:rsidRDefault="00C25DAE" w:rsidP="008E0395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принято</w:t>
      </w:r>
      <w:proofErr w:type="spellEnd"/>
      <w:r w:rsidRPr="00C25DAE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?" 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и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описывают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принятые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обществе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нормы и правила вежливого,</w:t>
      </w:r>
      <w:r w:rsid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gram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культурного</w:t>
      </w:r>
      <w:r w:rsid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общения</w:t>
      </w:r>
      <w:proofErr w:type="gram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то есть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правила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речевого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этикета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.</w:t>
      </w:r>
    </w:p>
    <w:p w14:paraId="1578101C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Правила речевого воздействия 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описывают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способы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воздействия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на</w:t>
      </w:r>
      <w:proofErr w:type="spellEnd"/>
    </w:p>
    <w:p w14:paraId="3A0EBBA4" w14:textId="77777777" w:rsidR="00C25DAE" w:rsidRPr="00C25DAE" w:rsidRDefault="00C25DAE" w:rsidP="004C47E3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собеседника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и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отвечают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на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вопрос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«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как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лучше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?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как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эффективней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?» (как лучше</w:t>
      </w:r>
    </w:p>
    <w:p w14:paraId="624168A1" w14:textId="77777777" w:rsidR="00C25DAE" w:rsidRPr="00C25DAE" w:rsidRDefault="00C25DAE" w:rsidP="004C47E3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убеждать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?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как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эффективней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просить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? и </w:t>
      </w:r>
      <w:proofErr w:type="gram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т.д.</w:t>
      </w:r>
      <w:proofErr w:type="gram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).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Они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характеризуют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способы</w:t>
      </w:r>
      <w:proofErr w:type="spellEnd"/>
    </w:p>
    <w:p w14:paraId="7E0B880F" w14:textId="77777777" w:rsidR="00C25DAE" w:rsidRDefault="00C25DAE" w:rsidP="004C47E3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ситуациях.</w:t>
      </w:r>
    </w:p>
    <w:p w14:paraId="7285A23C" w14:textId="77777777" w:rsidR="004C47E3" w:rsidRPr="00C25DAE" w:rsidRDefault="004C47E3" w:rsidP="004C47E3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</w:p>
    <w:p w14:paraId="438A544E" w14:textId="52F447EE" w:rsidR="00C25DAE" w:rsidRDefault="004C47E3" w:rsidP="004C47E3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4C47E3">
        <w:rPr>
          <w:rFonts w:ascii="Times New Roman" w:eastAsia="TimesNewRomanPSMT" w:hAnsi="Times New Roman" w:cs="Times New Roman"/>
          <w:b/>
          <w:bCs/>
          <w:kern w:val="0"/>
          <w:sz w:val="28"/>
          <w:szCs w:val="28"/>
        </w:rPr>
        <w:t>П</w:t>
      </w:r>
      <w:r w:rsidR="00C25DAE" w:rsidRPr="004C47E3">
        <w:rPr>
          <w:rFonts w:ascii="Times New Roman" w:eastAsia="TimesNewRomanPS-ItalicMT" w:hAnsi="Times New Roman" w:cs="Times New Roman"/>
          <w:b/>
          <w:bCs/>
          <w:i/>
          <w:iCs/>
          <w:kern w:val="0"/>
          <w:sz w:val="28"/>
          <w:szCs w:val="28"/>
        </w:rPr>
        <w:t>риемы общения</w:t>
      </w:r>
      <w:r w:rsidR="00C25DAE"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gramStart"/>
      <w:r w:rsidR="00C25DAE"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- это</w:t>
      </w:r>
      <w:proofErr w:type="gramEnd"/>
      <w:r w:rsidR="00C25DAE"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конкретные</w:t>
      </w:r>
      <w:r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="00C25DAE"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фразы, выражения или действия </w:t>
      </w:r>
      <w:proofErr w:type="spellStart"/>
      <w:r w:rsidR="00C25DAE"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говорящего</w:t>
      </w:r>
      <w:proofErr w:type="spellEnd"/>
      <w:r w:rsidR="00C25DAE"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, с помощью которых он</w:t>
      </w:r>
      <w:r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="00C25DAE"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выполняет те или иные </w:t>
      </w:r>
      <w:proofErr w:type="spellStart"/>
      <w:r w:rsidR="00C25DAE"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правила</w:t>
      </w:r>
      <w:proofErr w:type="spellEnd"/>
      <w:r w:rsidR="00C25DAE"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. </w:t>
      </w:r>
      <w:proofErr w:type="spellStart"/>
      <w:r w:rsidR="00C25DAE"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Это</w:t>
      </w:r>
      <w:proofErr w:type="spellEnd"/>
      <w:r w:rsidR="00C25DAE"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="00C25DAE"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то</w:t>
      </w:r>
      <w:proofErr w:type="spellEnd"/>
      <w:r w:rsidR="00C25DAE"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</w:t>
      </w:r>
      <w:proofErr w:type="spellStart"/>
      <w:r w:rsidR="00C25DAE"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что</w:t>
      </w:r>
      <w:proofErr w:type="spellEnd"/>
      <w:r w:rsidR="00C25DAE"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человек делает, чтобы выполнить</w:t>
      </w:r>
      <w:r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="00C25DAE"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правило.</w:t>
      </w:r>
    </w:p>
    <w:p w14:paraId="6703018C" w14:textId="77777777" w:rsidR="004C47E3" w:rsidRPr="00C25DAE" w:rsidRDefault="004C47E3" w:rsidP="004C47E3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</w:p>
    <w:p w14:paraId="2CD10FFA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Существует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много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правил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и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еще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больше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приемов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эффективного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общения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.</w:t>
      </w:r>
    </w:p>
    <w:p w14:paraId="7D6B13BD" w14:textId="45671EB7" w:rsidR="00C25DAE" w:rsidRPr="00C25DAE" w:rsidRDefault="00C25DAE" w:rsidP="008E0395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Они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еще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не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все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изучены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и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систематизированы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но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очень важно уметь находить</w:t>
      </w:r>
      <w:r w:rsid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приемы, которыми можно реализовать в практике общения известные вам</w:t>
      </w:r>
      <w:r w:rsid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коммуникативные правила – в этом заключается коммуникативная</w:t>
      </w:r>
      <w:r w:rsid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грамотность человека, именно в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этом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и заключается искусство речевого</w:t>
      </w:r>
      <w:r w:rsid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воздействия.</w:t>
      </w:r>
      <w:r w:rsidR="004C47E3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Например, существует такое важное </w:t>
      </w:r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правило речевого воздействия</w:t>
      </w:r>
      <w:r w:rsidRPr="00C25DAE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:</w:t>
      </w:r>
      <w:r w:rsid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УКРУПНЯЙТЕ СОБЕСЕДНИКА</w:t>
      </w:r>
      <w:r w:rsidR="004C47E3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Это означает, что эффективность вашего речевого воздействия на</w:t>
      </w:r>
      <w:r w:rsidR="004C47E3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собеседника повысится, если вы будете показывать собеседнику его</w:t>
      </w:r>
      <w:r w:rsid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зн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ачительность, важность для окружающих и </w:t>
      </w:r>
      <w:proofErr w:type="gram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т.д.</w:t>
      </w:r>
      <w:proofErr w:type="gramEnd"/>
    </w:p>
    <w:p w14:paraId="223AD36B" w14:textId="4DA6F4A3" w:rsidR="00C25DAE" w:rsidRPr="004C47E3" w:rsidRDefault="00C25DAE" w:rsidP="004C47E3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Как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это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можно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сделать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на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практике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?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Что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нужно сделать, сказать, чтобы</w:t>
      </w:r>
      <w:r w:rsidR="004C47E3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«укрупнить» своего собеседника?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Для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того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чтобы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реализовать на практике это</w:t>
      </w:r>
      <w:r w:rsidR="004C47E3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правило, можно использовать, например,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такие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приемы</w:t>
      </w:r>
      <w:proofErr w:type="spellEnd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речевого</w:t>
      </w:r>
      <w:proofErr w:type="spellEnd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воздействия</w:t>
      </w:r>
      <w:proofErr w:type="spellEnd"/>
      <w:r w:rsidRPr="00C25DAE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:</w:t>
      </w:r>
    </w:p>
    <w:p w14:paraId="76D2F7B0" w14:textId="2CC6FC3C" w:rsidR="00C25DAE" w:rsidRPr="004C47E3" w:rsidRDefault="00C25DAE" w:rsidP="004C47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чаще советоваться с собеседником, </w:t>
      </w:r>
      <w:proofErr w:type="spellStart"/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>просить</w:t>
      </w:r>
      <w:proofErr w:type="spellEnd"/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у него совета по тем</w:t>
      </w:r>
      <w:r w:rsidR="004C47E3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или ин</w:t>
      </w:r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>ым вопросам,</w:t>
      </w:r>
    </w:p>
    <w:p w14:paraId="16750184" w14:textId="041AC8AB" w:rsidR="00C25DAE" w:rsidRPr="004C47E3" w:rsidRDefault="00C25DAE" w:rsidP="004C47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отмечать его достоинства, говорить </w:t>
      </w:r>
      <w:proofErr w:type="spellStart"/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>ему</w:t>
      </w:r>
      <w:proofErr w:type="spellEnd"/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о </w:t>
      </w:r>
      <w:proofErr w:type="spellStart"/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>них</w:t>
      </w:r>
      <w:proofErr w:type="spellEnd"/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>,</w:t>
      </w:r>
    </w:p>
    <w:p w14:paraId="0E9DD968" w14:textId="25EAF9BE" w:rsidR="00C25DAE" w:rsidRPr="004C47E3" w:rsidRDefault="00C25DAE" w:rsidP="004C47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>задавать больше уточняющих вопросов и внимательно</w:t>
      </w:r>
      <w:r w:rsidR="004C47E3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высл</w:t>
      </w:r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>ушивать ответы,</w:t>
      </w:r>
    </w:p>
    <w:p w14:paraId="58AA27D9" w14:textId="38DAD8BF" w:rsidR="00C25DAE" w:rsidRPr="004C47E3" w:rsidRDefault="00C25DAE" w:rsidP="004C47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одобрять самые незначительные успехи </w:t>
      </w:r>
      <w:proofErr w:type="spellStart"/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>собеседника</w:t>
      </w:r>
      <w:proofErr w:type="spellEnd"/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>,</w:t>
      </w:r>
    </w:p>
    <w:p w14:paraId="12C78B19" w14:textId="2349DBBB" w:rsidR="00C25DAE" w:rsidRPr="004C47E3" w:rsidRDefault="00C25DAE" w:rsidP="004C47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>намекать на его компетентность («</w:t>
      </w:r>
      <w:proofErr w:type="spellStart"/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>вы</w:t>
      </w:r>
      <w:proofErr w:type="spellEnd"/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>конечно</w:t>
      </w:r>
      <w:proofErr w:type="spellEnd"/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>лучше</w:t>
      </w:r>
      <w:proofErr w:type="spellEnd"/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>меня</w:t>
      </w:r>
      <w:proofErr w:type="spellEnd"/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>знаете</w:t>
      </w:r>
      <w:proofErr w:type="spellEnd"/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>,</w:t>
      </w:r>
    </w:p>
    <w:p w14:paraId="0C2FFAB4" w14:textId="77777777" w:rsidR="00C25DAE" w:rsidRPr="004C47E3" w:rsidRDefault="00C25DAE" w:rsidP="004C47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>что</w:t>
      </w:r>
      <w:proofErr w:type="spellEnd"/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>…»),</w:t>
      </w:r>
    </w:p>
    <w:p w14:paraId="27B17CD8" w14:textId="3F18B3C7" w:rsidR="00C25DAE" w:rsidRPr="004C47E3" w:rsidRDefault="00C25DAE" w:rsidP="004C47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давать вашему собеседнику превзойти </w:t>
      </w:r>
      <w:proofErr w:type="spellStart"/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>вас</w:t>
      </w:r>
      <w:proofErr w:type="spellEnd"/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>,</w:t>
      </w:r>
    </w:p>
    <w:p w14:paraId="5F0F3FCF" w14:textId="061E7858" w:rsidR="00C25DAE" w:rsidRPr="004C47E3" w:rsidRDefault="00C25DAE" w:rsidP="004C47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>говорить собеседнику комплименты,</w:t>
      </w:r>
    </w:p>
    <w:p w14:paraId="67AFB076" w14:textId="1493F934" w:rsidR="00C25DAE" w:rsidRPr="004C47E3" w:rsidRDefault="00C25DAE" w:rsidP="004C47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>одобрительно цитировать собеседнику его прошлые</w:t>
      </w:r>
      <w:r w:rsidR="004C47E3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Pr="004C47E3">
        <w:rPr>
          <w:rFonts w:ascii="Times New Roman" w:eastAsia="TimesNewRomanPSMT" w:hAnsi="Times New Roman" w:cs="Times New Roman"/>
          <w:kern w:val="0"/>
          <w:sz w:val="28"/>
          <w:szCs w:val="28"/>
        </w:rPr>
        <w:t>высказывания и т. д.</w:t>
      </w:r>
    </w:p>
    <w:p w14:paraId="5A117CFA" w14:textId="77777777" w:rsidR="00C25DAE" w:rsidRPr="00C25DAE" w:rsidRDefault="00C25DAE" w:rsidP="004C47E3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Все это - приемы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речевого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воздействия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, которыми реализуется на практике</w:t>
      </w:r>
    </w:p>
    <w:p w14:paraId="6BF4620D" w14:textId="28DA161F" w:rsidR="00C25DAE" w:rsidRPr="00C25DAE" w:rsidRDefault="00C25DAE" w:rsidP="004C47E3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приведенное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выше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правило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. </w:t>
      </w:r>
      <w:r w:rsidR="004C47E3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</w:p>
    <w:p w14:paraId="73FEDAD7" w14:textId="51C6088F" w:rsidR="00C25DAE" w:rsidRDefault="00C25DAE" w:rsidP="004C47E3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Эффективное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общение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предполагает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знание и использование разных</w:t>
      </w:r>
      <w:r w:rsidR="004C47E3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правил и приемов речевого воздействия.</w:t>
      </w:r>
    </w:p>
    <w:p w14:paraId="70F702BD" w14:textId="77777777" w:rsidR="004C47E3" w:rsidRPr="00C25DAE" w:rsidRDefault="004C47E3" w:rsidP="004C47E3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</w:p>
    <w:p w14:paraId="131E613F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3E6D48">
        <w:rPr>
          <w:rFonts w:ascii="Times New Roman" w:eastAsia="TimesNewRomanPSMT" w:hAnsi="Times New Roman" w:cs="Times New Roman"/>
          <w:color w:val="FF0000"/>
          <w:kern w:val="0"/>
          <w:sz w:val="28"/>
          <w:szCs w:val="28"/>
        </w:rPr>
        <w:t>Задание</w:t>
      </w:r>
      <w:proofErr w:type="spellEnd"/>
      <w:r w:rsidRPr="003E6D48">
        <w:rPr>
          <w:rFonts w:ascii="Times New Roman" w:eastAsia="TimesNewRomanPSMT" w:hAnsi="Times New Roman" w:cs="Times New Roman"/>
          <w:color w:val="FF0000"/>
          <w:kern w:val="0"/>
          <w:sz w:val="28"/>
          <w:szCs w:val="28"/>
        </w:rPr>
        <w:t xml:space="preserve"> 1.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Ответьте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на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вопросы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.</w:t>
      </w:r>
    </w:p>
    <w:p w14:paraId="0F855A2C" w14:textId="5FEEE12D" w:rsidR="00C25DAE" w:rsidRPr="008E0395" w:rsidRDefault="00C25DAE" w:rsidP="008E03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Какое общение называют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фатическим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развлекательным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?</w:t>
      </w:r>
    </w:p>
    <w:p w14:paraId="09E10AE0" w14:textId="18E05F55" w:rsidR="00C25DAE" w:rsidRPr="008E0395" w:rsidRDefault="00C25DAE" w:rsidP="008E03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Какие цели преследует деловое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общение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?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Объясните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разницу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между</w:t>
      </w:r>
      <w:proofErr w:type="spellEnd"/>
    </w:p>
    <w:p w14:paraId="196AF264" w14:textId="77777777" w:rsidR="00C25DAE" w:rsidRPr="008E0395" w:rsidRDefault="00C25DAE" w:rsidP="008E03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этими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целями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приведите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примеры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.</w:t>
      </w:r>
    </w:p>
    <w:p w14:paraId="36E1B6F4" w14:textId="49CADA5E" w:rsidR="00C25DAE" w:rsidRPr="008E0395" w:rsidRDefault="00C25DAE" w:rsidP="008E03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Как вы считаете, общение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какого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типа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у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нас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чаще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встречается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-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деловое</w:t>
      </w:r>
      <w:proofErr w:type="spellEnd"/>
    </w:p>
    <w:p w14:paraId="0C347334" w14:textId="77777777" w:rsidR="00C25DAE" w:rsidRPr="008E0395" w:rsidRDefault="00C25DAE" w:rsidP="008E03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или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развлекательное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?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Зависит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ли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объем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того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и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другого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от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пола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возраста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,</w:t>
      </w:r>
    </w:p>
    <w:p w14:paraId="53344D15" w14:textId="77777777" w:rsidR="00C25DAE" w:rsidRPr="008E0395" w:rsidRDefault="00C25DAE" w:rsidP="008E03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профессии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людей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их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социального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положения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?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Приведите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примеры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.</w:t>
      </w:r>
    </w:p>
    <w:p w14:paraId="187E0B81" w14:textId="77777777" w:rsidR="00C25DAE" w:rsidRPr="008E0395" w:rsidRDefault="00C25DAE" w:rsidP="008E03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Как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вы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понимаете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выражение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«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законы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общения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носят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нежесткий</w:t>
      </w:r>
      <w:proofErr w:type="spellEnd"/>
    </w:p>
    <w:p w14:paraId="368C046B" w14:textId="77777777" w:rsidR="00C25DAE" w:rsidRPr="008E0395" w:rsidRDefault="00C25DAE" w:rsidP="008E03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характер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»?</w:t>
      </w:r>
    </w:p>
    <w:p w14:paraId="34924B52" w14:textId="77777777" w:rsidR="00C25DAE" w:rsidRPr="008E0395" w:rsidRDefault="00C25DAE" w:rsidP="008E03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Откуда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мы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узнаем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о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существовании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законов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общения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?</w:t>
      </w:r>
    </w:p>
    <w:p w14:paraId="6B606972" w14:textId="77777777" w:rsidR="00C25DAE" w:rsidRPr="008E0395" w:rsidRDefault="00C25DAE" w:rsidP="008E03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Что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лучше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-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усвоить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законы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общения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бессознательно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или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изучить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их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и</w:t>
      </w:r>
    </w:p>
    <w:p w14:paraId="6CBA2064" w14:textId="77777777" w:rsidR="00C25DAE" w:rsidRPr="008E0395" w:rsidRDefault="00C25DAE" w:rsidP="008E03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применять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сознательно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?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Обоснуйте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свою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точку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зрения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.</w:t>
      </w:r>
    </w:p>
    <w:p w14:paraId="3B797E69" w14:textId="77777777" w:rsidR="00C25DAE" w:rsidRPr="008E0395" w:rsidRDefault="00C25DAE" w:rsidP="008E03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Чем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отличаются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общие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законы</w:t>
      </w:r>
      <w:proofErr w:type="spellEnd"/>
      <w:r w:rsidRPr="008E0395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общения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и </w:t>
      </w:r>
      <w:proofErr w:type="spellStart"/>
      <w:r w:rsidRPr="008E0395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правила</w:t>
      </w:r>
      <w:proofErr w:type="spellEnd"/>
      <w:r w:rsidRPr="008E0395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общения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?</w:t>
      </w:r>
    </w:p>
    <w:p w14:paraId="3EF35324" w14:textId="77777777" w:rsidR="00C25DAE" w:rsidRPr="008E0395" w:rsidRDefault="00C25DAE" w:rsidP="008E03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Как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человек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усваивает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правила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общения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?</w:t>
      </w:r>
    </w:p>
    <w:p w14:paraId="17C9737B" w14:textId="77777777" w:rsidR="00C25DAE" w:rsidRPr="008E0395" w:rsidRDefault="00C25DAE" w:rsidP="008E03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Объясните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разницу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между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нормативными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правилами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общения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и</w:t>
      </w:r>
    </w:p>
    <w:p w14:paraId="266002A3" w14:textId="77777777" w:rsidR="00C25DAE" w:rsidRPr="008E0395" w:rsidRDefault="00C25DAE" w:rsidP="008E03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правилами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речевого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воздействия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.</w:t>
      </w:r>
    </w:p>
    <w:p w14:paraId="5D37F5AC" w14:textId="4C51EF98" w:rsidR="00C25DAE" w:rsidRPr="008E0395" w:rsidRDefault="00C25DAE" w:rsidP="008E0395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Что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такое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прием</w:t>
      </w:r>
      <w:proofErr w:type="spellEnd"/>
      <w:r w:rsidRPr="008E0395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речевого</w:t>
      </w:r>
      <w:proofErr w:type="spellEnd"/>
      <w:r w:rsidRPr="008E0395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воздействия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?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Приведите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proofErr w:type="gram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примеры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._</w:t>
      </w:r>
      <w:proofErr w:type="gram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_</w:t>
      </w:r>
    </w:p>
    <w:p w14:paraId="3779520D" w14:textId="349D8F24" w:rsidR="00C25DAE" w:rsidRPr="008E0395" w:rsidRDefault="00C25DAE" w:rsidP="008E03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Какие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из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приведенных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ниже приемов относятся к</w:t>
      </w:r>
      <w:r w:rsid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Pr="008E0395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нормативным правилам общения</w:t>
      </w:r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а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какие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– к правилам </w:t>
      </w:r>
      <w:r w:rsidRPr="008E0395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речевого</w:t>
      </w:r>
      <w:r w:rsidR="008E0395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r w:rsidRPr="008E0395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воздействия</w:t>
      </w:r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?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Обоснуйте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свое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мнение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:</w:t>
      </w:r>
    </w:p>
    <w:p w14:paraId="444D8028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а)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здороваться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знакомыми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людьми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;</w:t>
      </w:r>
    </w:p>
    <w:p w14:paraId="6C3A6AA7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б)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улыбаться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собеседнику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;</w:t>
      </w:r>
    </w:p>
    <w:p w14:paraId="181A66A1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в)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чаще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называть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собеседника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имени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;</w:t>
      </w:r>
    </w:p>
    <w:p w14:paraId="47DFFFEF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г)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не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перебивать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собеседника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;</w:t>
      </w:r>
    </w:p>
    <w:p w14:paraId="776A5EAB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д)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благодарить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за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помощь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;</w:t>
      </w:r>
    </w:p>
    <w:p w14:paraId="46BEC713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е)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говорить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о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том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что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интересует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вашего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собеседника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;</w:t>
      </w:r>
    </w:p>
    <w:p w14:paraId="1FE7EE9C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ж)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поддерживать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идеи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собеседника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;</w:t>
      </w:r>
    </w:p>
    <w:p w14:paraId="1FB98DD2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з)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чаще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извиняться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;</w:t>
      </w:r>
    </w:p>
    <w:p w14:paraId="2C827F24" w14:textId="77777777" w:rsid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и)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не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повышать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голос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на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собеседника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, говорить ровно и спокойно.</w:t>
      </w:r>
    </w:p>
    <w:p w14:paraId="7A5B09E2" w14:textId="77777777" w:rsidR="008E0395" w:rsidRPr="00C25DAE" w:rsidRDefault="008E0395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</w:p>
    <w:p w14:paraId="2FA7F847" w14:textId="15F4EE87" w:rsidR="00C25DAE" w:rsidRPr="00C25DAE" w:rsidRDefault="00C25DAE" w:rsidP="008E0395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3E6D48">
        <w:rPr>
          <w:rFonts w:ascii="Times New Roman" w:eastAsia="TimesNewRomanPSMT" w:hAnsi="Times New Roman" w:cs="Times New Roman"/>
          <w:color w:val="FF0000"/>
          <w:kern w:val="0"/>
          <w:sz w:val="28"/>
          <w:szCs w:val="28"/>
        </w:rPr>
        <w:t>Задание</w:t>
      </w:r>
      <w:proofErr w:type="spellEnd"/>
      <w:r w:rsidRPr="003E6D48">
        <w:rPr>
          <w:rFonts w:ascii="Times New Roman" w:eastAsia="TimesNewRomanPSMT" w:hAnsi="Times New Roman" w:cs="Times New Roman"/>
          <w:color w:val="FF0000"/>
          <w:kern w:val="0"/>
          <w:sz w:val="28"/>
          <w:szCs w:val="28"/>
        </w:rPr>
        <w:t xml:space="preserve"> 2.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Прочитайте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русские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поговорки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. Какие из них отражают</w:t>
      </w:r>
      <w:r w:rsid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нормативные правила общения, а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какие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– правила речевого воздействия?</w:t>
      </w:r>
    </w:p>
    <w:p w14:paraId="64FB9099" w14:textId="7FF3CB81" w:rsidR="00C25DAE" w:rsidRPr="00C25DAE" w:rsidRDefault="00C25DAE" w:rsidP="008E0395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«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Переведите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»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каждую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поговорку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в правило, сформулировав это правило</w:t>
      </w:r>
      <w:r w:rsid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своими словами как рекомендацию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общению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:</w:t>
      </w:r>
    </w:p>
    <w:p w14:paraId="21E72D87" w14:textId="77777777" w:rsidR="00C25DAE" w:rsidRPr="008E0395" w:rsidRDefault="00C25DAE" w:rsidP="008E0395">
      <w:pPr>
        <w:autoSpaceDE w:val="0"/>
        <w:autoSpaceDN w:val="0"/>
        <w:adjustRightInd w:val="0"/>
        <w:spacing w:after="0" w:line="240" w:lineRule="auto"/>
        <w:ind w:left="-993" w:right="-284" w:firstLine="1419"/>
        <w:jc w:val="both"/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</w:pPr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Не все сказывай, что поминается.</w:t>
      </w:r>
    </w:p>
    <w:p w14:paraId="3CCA55C1" w14:textId="77777777" w:rsidR="00C25DAE" w:rsidRPr="008E0395" w:rsidRDefault="00C25DAE" w:rsidP="008E0395">
      <w:pPr>
        <w:autoSpaceDE w:val="0"/>
        <w:autoSpaceDN w:val="0"/>
        <w:adjustRightInd w:val="0"/>
        <w:spacing w:after="0" w:line="240" w:lineRule="auto"/>
        <w:ind w:left="-993" w:right="-284" w:firstLine="1419"/>
        <w:jc w:val="both"/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Петь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хорошо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вместе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, а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говорить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порознь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.</w:t>
      </w:r>
    </w:p>
    <w:p w14:paraId="3948B26B" w14:textId="77777777" w:rsidR="00C25DAE" w:rsidRPr="008E0395" w:rsidRDefault="00C25DAE" w:rsidP="008E0395">
      <w:pPr>
        <w:autoSpaceDE w:val="0"/>
        <w:autoSpaceDN w:val="0"/>
        <w:adjustRightInd w:val="0"/>
        <w:spacing w:after="0" w:line="240" w:lineRule="auto"/>
        <w:ind w:left="-993" w:right="-284" w:firstLine="1419"/>
        <w:jc w:val="both"/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Поменьше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говори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,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побольше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услышишь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.</w:t>
      </w:r>
    </w:p>
    <w:p w14:paraId="34F17C87" w14:textId="77777777" w:rsidR="00C25DAE" w:rsidRPr="008E0395" w:rsidRDefault="00C25DAE" w:rsidP="008E0395">
      <w:pPr>
        <w:autoSpaceDE w:val="0"/>
        <w:autoSpaceDN w:val="0"/>
        <w:adjustRightInd w:val="0"/>
        <w:spacing w:after="0" w:line="240" w:lineRule="auto"/>
        <w:ind w:left="-993" w:right="-284" w:firstLine="1419"/>
        <w:jc w:val="both"/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Сперва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подумай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, а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там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и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скажи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.</w:t>
      </w:r>
    </w:p>
    <w:p w14:paraId="2F430FBA" w14:textId="77777777" w:rsidR="00C25DAE" w:rsidRPr="008E0395" w:rsidRDefault="00C25DAE" w:rsidP="008E0395">
      <w:pPr>
        <w:autoSpaceDE w:val="0"/>
        <w:autoSpaceDN w:val="0"/>
        <w:adjustRightInd w:val="0"/>
        <w:spacing w:after="0" w:line="240" w:lineRule="auto"/>
        <w:ind w:left="-993" w:right="-284" w:firstLine="1419"/>
        <w:jc w:val="both"/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Умей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вовремя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сказать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,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вовремя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смолчать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.</w:t>
      </w:r>
    </w:p>
    <w:p w14:paraId="3ABF0D64" w14:textId="77777777" w:rsidR="00C25DAE" w:rsidRPr="008E0395" w:rsidRDefault="00C25DAE" w:rsidP="008E0395">
      <w:pPr>
        <w:autoSpaceDE w:val="0"/>
        <w:autoSpaceDN w:val="0"/>
        <w:adjustRightInd w:val="0"/>
        <w:spacing w:after="0" w:line="240" w:lineRule="auto"/>
        <w:ind w:left="-993" w:right="-284" w:firstLine="1419"/>
        <w:jc w:val="both"/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Не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всякому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слуху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верь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,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не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всякую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правду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сказывай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.</w:t>
      </w:r>
    </w:p>
    <w:p w14:paraId="4E717F5B" w14:textId="77777777" w:rsidR="00C25DAE" w:rsidRPr="008E0395" w:rsidRDefault="00C25DAE" w:rsidP="008E0395">
      <w:pPr>
        <w:autoSpaceDE w:val="0"/>
        <w:autoSpaceDN w:val="0"/>
        <w:adjustRightInd w:val="0"/>
        <w:spacing w:after="0" w:line="240" w:lineRule="auto"/>
        <w:ind w:left="-993" w:right="-284" w:firstLine="1419"/>
        <w:jc w:val="both"/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Иное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слово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пропускай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мимо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ушей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.</w:t>
      </w:r>
    </w:p>
    <w:p w14:paraId="732FB194" w14:textId="77777777" w:rsidR="00C25DAE" w:rsidRPr="008E0395" w:rsidRDefault="00C25DAE" w:rsidP="008E0395">
      <w:pPr>
        <w:autoSpaceDE w:val="0"/>
        <w:autoSpaceDN w:val="0"/>
        <w:adjustRightInd w:val="0"/>
        <w:spacing w:after="0" w:line="240" w:lineRule="auto"/>
        <w:ind w:left="-993" w:right="-284" w:firstLine="1419"/>
        <w:jc w:val="both"/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Не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слушал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начала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,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жди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конца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.</w:t>
      </w:r>
    </w:p>
    <w:p w14:paraId="07BC6DB6" w14:textId="77777777" w:rsidR="00C25DAE" w:rsidRPr="008E0395" w:rsidRDefault="00C25DAE" w:rsidP="008E0395">
      <w:pPr>
        <w:autoSpaceDE w:val="0"/>
        <w:autoSpaceDN w:val="0"/>
        <w:adjustRightInd w:val="0"/>
        <w:spacing w:after="0" w:line="240" w:lineRule="auto"/>
        <w:ind w:left="-993" w:right="-284" w:firstLine="1419"/>
        <w:jc w:val="both"/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Когда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один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говорит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,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так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двое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глядят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и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слушают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(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то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есть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два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глаза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и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два</w:t>
      </w:r>
      <w:proofErr w:type="spellEnd"/>
    </w:p>
    <w:p w14:paraId="62C984CE" w14:textId="77777777" w:rsidR="00C25DAE" w:rsidRDefault="00C25DAE" w:rsidP="008E0395">
      <w:pPr>
        <w:autoSpaceDE w:val="0"/>
        <w:autoSpaceDN w:val="0"/>
        <w:adjustRightInd w:val="0"/>
        <w:spacing w:after="0" w:line="240" w:lineRule="auto"/>
        <w:ind w:left="-993" w:right="-284" w:firstLine="1419"/>
        <w:jc w:val="both"/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</w:pPr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уха).</w:t>
      </w:r>
    </w:p>
    <w:p w14:paraId="2CD2099C" w14:textId="77777777" w:rsidR="008E0395" w:rsidRPr="008E0395" w:rsidRDefault="008E0395" w:rsidP="008E0395">
      <w:pPr>
        <w:autoSpaceDE w:val="0"/>
        <w:autoSpaceDN w:val="0"/>
        <w:adjustRightInd w:val="0"/>
        <w:spacing w:after="0" w:line="240" w:lineRule="auto"/>
        <w:ind w:left="-993" w:right="-284" w:firstLine="1419"/>
        <w:jc w:val="both"/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</w:pPr>
    </w:p>
    <w:p w14:paraId="67F8BAAF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3E6D48">
        <w:rPr>
          <w:rFonts w:ascii="Times New Roman" w:eastAsia="TimesNewRomanPSMT" w:hAnsi="Times New Roman" w:cs="Times New Roman"/>
          <w:color w:val="FF0000"/>
          <w:kern w:val="0"/>
          <w:sz w:val="28"/>
          <w:szCs w:val="28"/>
        </w:rPr>
        <w:t>Задание 3.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Немецкий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писатель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А.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фон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Книгге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(</w:t>
      </w:r>
      <w:proofErr w:type="gram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1752-1796</w:t>
      </w:r>
      <w:proofErr w:type="gram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) в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своем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труде</w:t>
      </w:r>
      <w:proofErr w:type="spellEnd"/>
    </w:p>
    <w:p w14:paraId="4C1EC256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«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Об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обращении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с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людьми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»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дает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систему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принципов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поведения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человека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в</w:t>
      </w:r>
    </w:p>
    <w:p w14:paraId="6AABBCD1" w14:textId="375B4827" w:rsidR="00C25DAE" w:rsidRPr="00C25DAE" w:rsidRDefault="00C25DAE" w:rsidP="003E6D48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разных жизненных ситуациях.</w:t>
      </w:r>
      <w:r w:rsid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П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рочитайте его рекомендации.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Согласны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ли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вы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с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ними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?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Почему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? Какие из</w:t>
      </w:r>
      <w:r w:rsid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них можно считать правилами, а какие приемами речевого воздействия?</w:t>
      </w:r>
      <w:r w:rsid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Сформулируйте эти правила и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приемы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современным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языком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.</w:t>
      </w:r>
    </w:p>
    <w:p w14:paraId="597791C4" w14:textId="77777777" w:rsidR="00C25DAE" w:rsidRPr="008E0395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</w:pPr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В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разговорах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твоих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остерегайся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наскучить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вялостью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,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или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излишней</w:t>
      </w:r>
      <w:proofErr w:type="spellEnd"/>
    </w:p>
    <w:p w14:paraId="5B1FDEFF" w14:textId="77777777" w:rsidR="00C25DAE" w:rsidRPr="008E0395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подробностью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.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Дар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– в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кратких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,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но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плодовитых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словах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выражать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весьма</w:t>
      </w:r>
      <w:proofErr w:type="spellEnd"/>
    </w:p>
    <w:p w14:paraId="70BAD1D2" w14:textId="77777777" w:rsidR="00C25DAE" w:rsidRPr="008E0395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много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.</w:t>
      </w:r>
    </w:p>
    <w:p w14:paraId="4A1068CA" w14:textId="77777777" w:rsidR="00C25DAE" w:rsidRPr="008E0395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Допускай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говорить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и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других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людей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,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удели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им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место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в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общем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разговоре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.</w:t>
      </w:r>
    </w:p>
    <w:p w14:paraId="7290DED4" w14:textId="77777777" w:rsidR="00C25DAE" w:rsidRPr="008E0395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Поскольку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всякий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человек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имеет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по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крайней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мере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одну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похвальную</w:t>
      </w:r>
      <w:proofErr w:type="spellEnd"/>
    </w:p>
    <w:p w14:paraId="3AC155DD" w14:textId="77777777" w:rsidR="00C25DAE" w:rsidRPr="008E0395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сторону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,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то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похвала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,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если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она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не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простирается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до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лести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и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исходит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из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уст</w:t>
      </w:r>
      <w:proofErr w:type="spellEnd"/>
    </w:p>
    <w:p w14:paraId="2607DA06" w14:textId="77777777" w:rsidR="00C25DAE" w:rsidRPr="008E0395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человека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благородно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мыслящего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,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может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служить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побуждением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к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вящему</w:t>
      </w:r>
      <w:proofErr w:type="spellEnd"/>
    </w:p>
    <w:p w14:paraId="1643F0BF" w14:textId="77777777" w:rsidR="00C25DAE" w:rsidRPr="008E0395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его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усовершенствованию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.</w:t>
      </w:r>
    </w:p>
    <w:p w14:paraId="47779DB0" w14:textId="77777777" w:rsidR="00C25DAE" w:rsidRPr="008E0395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Сколько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можно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постоянно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показывай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веселое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лицо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!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Нет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ничего</w:t>
      </w:r>
      <w:proofErr w:type="spellEnd"/>
    </w:p>
    <w:p w14:paraId="52E93BA8" w14:textId="77777777" w:rsidR="00C25DAE" w:rsidRPr="008E0395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привлекательнее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и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любезнее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,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как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веселый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нрав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,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происходящий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из</w:t>
      </w:r>
      <w:proofErr w:type="spellEnd"/>
    </w:p>
    <w:p w14:paraId="7E5A5657" w14:textId="58A28A40" w:rsidR="00C25DAE" w:rsidRPr="008E0395" w:rsidRDefault="00C25DAE" w:rsidP="00C25DAE">
      <w:pPr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источника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беспорочного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.</w:t>
      </w:r>
    </w:p>
    <w:p w14:paraId="4BFF3F14" w14:textId="77777777" w:rsidR="00C25DAE" w:rsidRPr="008E0395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Если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желаешь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блеснуть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своею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остротой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,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то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принимай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 в </w:t>
      </w: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расчет</w:t>
      </w:r>
      <w:proofErr w:type="spellEnd"/>
    </w:p>
    <w:p w14:paraId="1A23C34D" w14:textId="77777777" w:rsid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общество</w:t>
      </w:r>
      <w:proofErr w:type="spellEnd"/>
      <w:r w:rsidRPr="008E0395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, в котором ты находишься.</w:t>
      </w:r>
    </w:p>
    <w:p w14:paraId="48F4FD76" w14:textId="77777777" w:rsidR="008E0395" w:rsidRPr="008E0395" w:rsidRDefault="008E0395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</w:pPr>
    </w:p>
    <w:p w14:paraId="69081D10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3E6D48">
        <w:rPr>
          <w:rFonts w:ascii="Times New Roman" w:eastAsia="TimesNewRomanPSMT" w:hAnsi="Times New Roman" w:cs="Times New Roman"/>
          <w:color w:val="FF0000"/>
          <w:kern w:val="0"/>
          <w:sz w:val="28"/>
          <w:szCs w:val="28"/>
        </w:rPr>
        <w:t>Задание</w:t>
      </w:r>
      <w:proofErr w:type="spellEnd"/>
      <w:r w:rsidRPr="003E6D48">
        <w:rPr>
          <w:rFonts w:ascii="Times New Roman" w:eastAsia="TimesNewRomanPSMT" w:hAnsi="Times New Roman" w:cs="Times New Roman"/>
          <w:color w:val="FF0000"/>
          <w:kern w:val="0"/>
          <w:sz w:val="28"/>
          <w:szCs w:val="28"/>
        </w:rPr>
        <w:t xml:space="preserve"> 4.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Прочитайте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текст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.</w:t>
      </w:r>
    </w:p>
    <w:p w14:paraId="774FE293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Подмастерье</w:t>
      </w:r>
      <w:proofErr w:type="spellEnd"/>
      <w:r w:rsidRPr="00C25DAE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.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Ваша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милость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пожалуйте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сколько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-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нибудь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подмастерьям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,</w:t>
      </w:r>
    </w:p>
    <w:p w14:paraId="4EB41398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чтоб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они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выпили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за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ваше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здоровье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.</w:t>
      </w:r>
    </w:p>
    <w:p w14:paraId="6D608129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Г-н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Журден</w:t>
      </w:r>
      <w:proofErr w:type="spellEnd"/>
      <w:r w:rsidRPr="00C25DAE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.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Как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ты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меня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назвал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?</w:t>
      </w:r>
    </w:p>
    <w:p w14:paraId="2A480505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Подмастерье</w:t>
      </w:r>
      <w:proofErr w:type="spellEnd"/>
      <w:r w:rsidRPr="00C25DAE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.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Ваша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милость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.</w:t>
      </w:r>
    </w:p>
    <w:p w14:paraId="27F565DD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Г-н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Журден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. «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Ваша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милость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!»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Вот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что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значит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одеться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-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господски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! А</w:t>
      </w:r>
    </w:p>
    <w:p w14:paraId="0C5188FC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будете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ходить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мещанском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платье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–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никто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вам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не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скажет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: «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ваша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милость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».</w:t>
      </w:r>
    </w:p>
    <w:p w14:paraId="2F00D9C7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(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Дает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деньги</w:t>
      </w:r>
      <w:proofErr w:type="spellEnd"/>
      <w:proofErr w:type="gram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)</w:t>
      </w:r>
      <w:proofErr w:type="gram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На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вот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тебе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за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«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вашу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милость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».</w:t>
      </w:r>
    </w:p>
    <w:p w14:paraId="4EAF83E7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Подмастерье</w:t>
      </w:r>
      <w:proofErr w:type="spellEnd"/>
      <w:r w:rsidRPr="00C25DAE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.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Премного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довольны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ваше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сиятельство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.</w:t>
      </w:r>
    </w:p>
    <w:p w14:paraId="3E64223D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Г-н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Журден</w:t>
      </w:r>
      <w:proofErr w:type="spellEnd"/>
      <w:r w:rsidRPr="00C25DAE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. 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«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Сиятельство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?»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Ого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! «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Сиятельство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!»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Погоди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</w:t>
      </w:r>
      <w:proofErr w:type="spellStart"/>
      <w:proofErr w:type="gram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дружок</w:t>
      </w:r>
      <w:proofErr w:type="spellEnd"/>
      <w:proofErr w:type="gram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.</w:t>
      </w:r>
    </w:p>
    <w:p w14:paraId="22825887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«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Сиятельство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!»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чего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-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нибудь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да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стоит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это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не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простое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слово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– «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сиятельство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!»</w:t>
      </w:r>
    </w:p>
    <w:p w14:paraId="7D8AE8C3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На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вот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тебе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от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его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сиятельства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!</w:t>
      </w:r>
    </w:p>
    <w:p w14:paraId="55108A1C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Подмастерье</w:t>
      </w:r>
      <w:proofErr w:type="spellEnd"/>
      <w:r w:rsidRPr="00C25DAE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.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Ваше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сиятельство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мы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все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как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один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выпьем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за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здоровье</w:t>
      </w:r>
      <w:proofErr w:type="spellEnd"/>
    </w:p>
    <w:p w14:paraId="768F2504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вашей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светлости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.</w:t>
      </w:r>
    </w:p>
    <w:p w14:paraId="6C8C0A47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Г-н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Журден</w:t>
      </w:r>
      <w:proofErr w:type="spellEnd"/>
      <w:r w:rsidRPr="00C25DAE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. 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«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Вашей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светлости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?» О-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го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–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го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!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Погоди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не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уходи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Это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мне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-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то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–</w:t>
      </w:r>
    </w:p>
    <w:p w14:paraId="53734180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«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ваша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светлость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!» (В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сторону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).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Если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дело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дойдет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до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«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высочества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»,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честное</w:t>
      </w:r>
      <w:proofErr w:type="spellEnd"/>
    </w:p>
    <w:p w14:paraId="07A4A126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слово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ему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достанется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весь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кошелек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. (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Подмастерью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).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На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вот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тебе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за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«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вашу</w:t>
      </w:r>
      <w:proofErr w:type="spellEnd"/>
    </w:p>
    <w:p w14:paraId="51C6D385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светлость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».</w:t>
      </w:r>
    </w:p>
    <w:p w14:paraId="53AD6F4E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Подмастерье</w:t>
      </w:r>
      <w:proofErr w:type="spellEnd"/>
      <w:r w:rsidRPr="00C25DAE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 xml:space="preserve">.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Покорнейше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благодарим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ваше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сиятельство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за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ваши</w:t>
      </w:r>
      <w:proofErr w:type="spellEnd"/>
    </w:p>
    <w:p w14:paraId="3F93E2F2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милости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.</w:t>
      </w:r>
    </w:p>
    <w:p w14:paraId="27762F10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Г-н </w:t>
      </w:r>
      <w:proofErr w:type="spellStart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>Журден</w:t>
      </w:r>
      <w:proofErr w:type="spellEnd"/>
      <w:r w:rsidRPr="00C25DAE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</w:rPr>
        <w:t xml:space="preserve"> </w:t>
      </w: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(в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сторону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).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Вовремя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остановился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а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то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бы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я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все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ему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отдал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.</w:t>
      </w:r>
    </w:p>
    <w:p w14:paraId="7BF847C9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</w:pP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(Ж.-Б.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Мольер</w:t>
      </w:r>
      <w:proofErr w:type="spellEnd"/>
      <w:r w:rsidRPr="00C25DAE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. «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Мещанин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дворянстве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»</w:t>
      </w:r>
      <w:r w:rsidRPr="00C25DAE">
        <w:rPr>
          <w:rFonts w:ascii="Times New Roman" w:eastAsia="TimesNewRomanPSMT" w:hAnsi="Times New Roman" w:cs="Times New Roman"/>
          <w:i/>
          <w:iCs/>
          <w:kern w:val="0"/>
          <w:sz w:val="28"/>
          <w:szCs w:val="28"/>
        </w:rPr>
        <w:t>)</w:t>
      </w:r>
    </w:p>
    <w:p w14:paraId="7EE6D517" w14:textId="77777777" w:rsidR="00C25DAE" w:rsidRP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Использование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какого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правила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речевого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воздействия</w:t>
      </w:r>
      <w:proofErr w:type="spellEnd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помогло</w:t>
      </w:r>
      <w:proofErr w:type="spellEnd"/>
    </w:p>
    <w:p w14:paraId="7889C2EC" w14:textId="77777777" w:rsidR="00C25DAE" w:rsidRDefault="00C25DAE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C25DAE">
        <w:rPr>
          <w:rFonts w:ascii="Times New Roman" w:eastAsia="TimesNewRomanPSMT" w:hAnsi="Times New Roman" w:cs="Times New Roman"/>
          <w:kern w:val="0"/>
          <w:sz w:val="28"/>
          <w:szCs w:val="28"/>
        </w:rPr>
        <w:t>подмастерью достичь желаемого результата?</w:t>
      </w:r>
    </w:p>
    <w:p w14:paraId="66A46928" w14:textId="77777777" w:rsidR="008E0395" w:rsidRPr="00C25DAE" w:rsidRDefault="008E0395" w:rsidP="00C25DAE">
      <w:pPr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</w:p>
    <w:p w14:paraId="5807C368" w14:textId="77777777" w:rsidR="00C25DAE" w:rsidRPr="00C25DAE" w:rsidRDefault="00C25DAE" w:rsidP="008E0395">
      <w:pPr>
        <w:autoSpaceDE w:val="0"/>
        <w:autoSpaceDN w:val="0"/>
        <w:adjustRightInd w:val="0"/>
        <w:spacing w:after="0" w:line="240" w:lineRule="auto"/>
        <w:ind w:left="-993" w:right="-284" w:firstLine="709"/>
        <w:jc w:val="center"/>
        <w:rPr>
          <w:rFonts w:ascii="Times New Roman" w:eastAsia="TimesNewRomanPS-BoldMT" w:hAnsi="Times New Roman" w:cs="Times New Roman"/>
          <w:b/>
          <w:bCs/>
          <w:kern w:val="0"/>
          <w:sz w:val="28"/>
          <w:szCs w:val="28"/>
        </w:rPr>
      </w:pPr>
      <w:proofErr w:type="spellStart"/>
      <w:r w:rsidRPr="00C25DAE">
        <w:rPr>
          <w:rFonts w:ascii="Times New Roman" w:eastAsia="TimesNewRomanPS-BoldMT" w:hAnsi="Times New Roman" w:cs="Times New Roman"/>
          <w:b/>
          <w:bCs/>
          <w:kern w:val="0"/>
          <w:sz w:val="28"/>
          <w:szCs w:val="28"/>
        </w:rPr>
        <w:t>Подведем</w:t>
      </w:r>
      <w:proofErr w:type="spellEnd"/>
      <w:r w:rsidRPr="00C25DAE">
        <w:rPr>
          <w:rFonts w:ascii="Times New Roman" w:eastAsia="TimesNewRomanPS-BoldMT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C25DAE">
        <w:rPr>
          <w:rFonts w:ascii="Times New Roman" w:eastAsia="TimesNewRomanPS-BoldMT" w:hAnsi="Times New Roman" w:cs="Times New Roman"/>
          <w:b/>
          <w:bCs/>
          <w:kern w:val="0"/>
          <w:sz w:val="28"/>
          <w:szCs w:val="28"/>
        </w:rPr>
        <w:t>итоги</w:t>
      </w:r>
      <w:proofErr w:type="spellEnd"/>
    </w:p>
    <w:p w14:paraId="3CE0475F" w14:textId="77777777" w:rsidR="00C25DAE" w:rsidRPr="008E0395" w:rsidRDefault="00C25DAE" w:rsidP="008E039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Какие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виды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общения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существуют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? Дайте определение каждого вида</w:t>
      </w:r>
    </w:p>
    <w:p w14:paraId="031ED225" w14:textId="77777777" w:rsidR="00C25DAE" w:rsidRPr="008E0395" w:rsidRDefault="00C25DAE" w:rsidP="008E039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общения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.</w:t>
      </w:r>
    </w:p>
    <w:p w14:paraId="5070859F" w14:textId="77777777" w:rsidR="00C25DAE" w:rsidRPr="008E0395" w:rsidRDefault="00C25DAE" w:rsidP="008E039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Назовите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виды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правил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общения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;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объясните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, в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чем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принципиальная</w:t>
      </w:r>
      <w:proofErr w:type="spellEnd"/>
    </w:p>
    <w:p w14:paraId="07C2F6BD" w14:textId="77777777" w:rsidR="00C25DAE" w:rsidRPr="008E0395" w:rsidRDefault="00C25DAE" w:rsidP="008E039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разница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между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ними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.</w:t>
      </w:r>
    </w:p>
    <w:p w14:paraId="5D807033" w14:textId="77777777" w:rsidR="00C25DAE" w:rsidRDefault="00C25DAE" w:rsidP="008E039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Назовите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правила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>речевого</w:t>
      </w:r>
      <w:proofErr w:type="spellEnd"/>
      <w:r w:rsidRPr="008E0395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воздействия, которые вы запомнили.</w:t>
      </w:r>
    </w:p>
    <w:p w14:paraId="59BDFA28" w14:textId="77777777" w:rsidR="008E0395" w:rsidRPr="008E0395" w:rsidRDefault="008E0395" w:rsidP="008E0395">
      <w:pPr>
        <w:pStyle w:val="a3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</w:p>
    <w:p w14:paraId="559A3E39" w14:textId="7CE6B759" w:rsidR="00C25DAE" w:rsidRPr="00C25DAE" w:rsidRDefault="008E0395" w:rsidP="00C25DAE">
      <w:pPr>
        <w:spacing w:after="0" w:line="240" w:lineRule="auto"/>
        <w:ind w:left="-993" w:right="-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kern w:val="0"/>
          <w:sz w:val="28"/>
          <w:szCs w:val="28"/>
        </w:rPr>
        <w:t xml:space="preserve"> </w:t>
      </w:r>
    </w:p>
    <w:sectPr w:rsidR="00C25DAE" w:rsidRPr="00C2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EE5"/>
    <w:multiLevelType w:val="hybridMultilevel"/>
    <w:tmpl w:val="486EF0E6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D4E6F84"/>
    <w:multiLevelType w:val="hybridMultilevel"/>
    <w:tmpl w:val="DC506FA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40DE4037"/>
    <w:multiLevelType w:val="hybridMultilevel"/>
    <w:tmpl w:val="004CB20C"/>
    <w:lvl w:ilvl="0" w:tplc="0994EA24">
      <w:numFmt w:val="bullet"/>
      <w:lvlText w:val="·"/>
      <w:lvlJc w:val="left"/>
      <w:pPr>
        <w:ind w:left="76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44E308C7"/>
    <w:multiLevelType w:val="hybridMultilevel"/>
    <w:tmpl w:val="F8324306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76B6DCE"/>
    <w:multiLevelType w:val="hybridMultilevel"/>
    <w:tmpl w:val="3B38462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76C12036"/>
    <w:multiLevelType w:val="hybridMultilevel"/>
    <w:tmpl w:val="B0F660F6"/>
    <w:lvl w:ilvl="0" w:tplc="870A20EE">
      <w:numFmt w:val="bullet"/>
      <w:lvlText w:val="·"/>
      <w:lvlJc w:val="left"/>
      <w:pPr>
        <w:ind w:left="-633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 w16cid:durableId="460028739">
    <w:abstractNumId w:val="1"/>
  </w:num>
  <w:num w:numId="2" w16cid:durableId="1601137075">
    <w:abstractNumId w:val="5"/>
  </w:num>
  <w:num w:numId="3" w16cid:durableId="2075813358">
    <w:abstractNumId w:val="0"/>
  </w:num>
  <w:num w:numId="4" w16cid:durableId="1855343897">
    <w:abstractNumId w:val="2"/>
  </w:num>
  <w:num w:numId="5" w16cid:durableId="1086805823">
    <w:abstractNumId w:val="3"/>
  </w:num>
  <w:num w:numId="6" w16cid:durableId="14089201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CE"/>
    <w:rsid w:val="000A65CE"/>
    <w:rsid w:val="003E6D48"/>
    <w:rsid w:val="004C47E3"/>
    <w:rsid w:val="008E0395"/>
    <w:rsid w:val="00C2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4F86"/>
  <w15:chartTrackingRefBased/>
  <w15:docId w15:val="{17B0BEE2-8F35-4E7A-851A-2FC71FB4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будко</dc:creator>
  <cp:keywords/>
  <dc:description/>
  <cp:lastModifiedBy>ольга будко</cp:lastModifiedBy>
  <cp:revision>2</cp:revision>
  <dcterms:created xsi:type="dcterms:W3CDTF">2023-09-18T15:36:00Z</dcterms:created>
  <dcterms:modified xsi:type="dcterms:W3CDTF">2023-09-18T16:09:00Z</dcterms:modified>
</cp:coreProperties>
</file>